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7F" w:rsidRPr="00DD0495" w:rsidRDefault="00062D7F" w:rsidP="00157645">
      <w:pPr>
        <w:spacing w:line="240" w:lineRule="auto"/>
        <w:rPr>
          <w:b/>
          <w:sz w:val="32"/>
          <w:szCs w:val="32"/>
        </w:rPr>
      </w:pPr>
      <w:r w:rsidRPr="00DD0495">
        <w:rPr>
          <w:b/>
          <w:sz w:val="32"/>
          <w:szCs w:val="32"/>
        </w:rPr>
        <w:t>Low dose of o</w:t>
      </w:r>
      <w:r w:rsidR="00F276F1" w:rsidRPr="00DD0495">
        <w:rPr>
          <w:b/>
          <w:sz w:val="32"/>
          <w:szCs w:val="32"/>
        </w:rPr>
        <w:t xml:space="preserve">ral </w:t>
      </w:r>
      <w:r w:rsidR="005342D1">
        <w:rPr>
          <w:b/>
          <w:sz w:val="32"/>
          <w:szCs w:val="32"/>
        </w:rPr>
        <w:t>corticosteroids</w:t>
      </w:r>
      <w:r w:rsidRPr="00DD0495">
        <w:rPr>
          <w:b/>
          <w:sz w:val="32"/>
          <w:szCs w:val="32"/>
        </w:rPr>
        <w:t xml:space="preserve"> in the treatment of</w:t>
      </w:r>
      <w:r w:rsidR="00DD0495">
        <w:rPr>
          <w:b/>
          <w:sz w:val="32"/>
          <w:szCs w:val="32"/>
        </w:rPr>
        <w:t xml:space="preserve"> </w:t>
      </w:r>
      <w:r w:rsidR="00A96E74">
        <w:rPr>
          <w:b/>
          <w:sz w:val="32"/>
          <w:szCs w:val="32"/>
        </w:rPr>
        <w:t xml:space="preserve">painful acute </w:t>
      </w:r>
      <w:r w:rsidRPr="00DD0495">
        <w:rPr>
          <w:b/>
          <w:sz w:val="32"/>
          <w:szCs w:val="32"/>
        </w:rPr>
        <w:t>otitis externa</w:t>
      </w:r>
      <w:r w:rsidR="00BC2808" w:rsidRPr="00DD0495">
        <w:rPr>
          <w:b/>
          <w:sz w:val="32"/>
          <w:szCs w:val="32"/>
        </w:rPr>
        <w:t xml:space="preserve"> (s</w:t>
      </w:r>
      <w:r w:rsidR="00F276F1" w:rsidRPr="00DD0495">
        <w:rPr>
          <w:b/>
          <w:sz w:val="32"/>
          <w:szCs w:val="32"/>
        </w:rPr>
        <w:t>wimmer's ear)</w:t>
      </w:r>
    </w:p>
    <w:p w:rsidR="007E4901" w:rsidRPr="00157645" w:rsidRDefault="00CB230F" w:rsidP="00B97BAA">
      <w:pPr>
        <w:spacing w:line="240" w:lineRule="auto"/>
        <w:rPr>
          <w:sz w:val="16"/>
          <w:szCs w:val="16"/>
        </w:rPr>
      </w:pPr>
      <w:r w:rsidRPr="00157645">
        <w:rPr>
          <w:b/>
          <w:sz w:val="16"/>
          <w:szCs w:val="16"/>
        </w:rPr>
        <w:t>Principal investigator</w:t>
      </w:r>
      <w:r w:rsidRPr="00157645">
        <w:rPr>
          <w:b/>
          <w:sz w:val="16"/>
          <w:szCs w:val="16"/>
        </w:rPr>
        <w:br/>
      </w:r>
      <w:r w:rsidR="00A229D4" w:rsidRPr="00157645">
        <w:rPr>
          <w:sz w:val="16"/>
          <w:szCs w:val="16"/>
        </w:rPr>
        <w:t>Ronny Gunnarsson MD PhD</w:t>
      </w:r>
      <w:r w:rsidR="00F276F1" w:rsidRPr="00157645">
        <w:rPr>
          <w:sz w:val="16"/>
          <w:szCs w:val="16"/>
        </w:rPr>
        <w:br/>
      </w:r>
      <w:r w:rsidR="00A229D4" w:rsidRPr="00157645">
        <w:rPr>
          <w:sz w:val="16"/>
          <w:szCs w:val="16"/>
        </w:rPr>
        <w:t xml:space="preserve">Associate Professor in General Practice and Rural </w:t>
      </w:r>
      <w:r w:rsidR="00DD0495" w:rsidRPr="00157645">
        <w:rPr>
          <w:sz w:val="16"/>
          <w:szCs w:val="16"/>
        </w:rPr>
        <w:t>Medicine</w:t>
      </w:r>
      <w:r w:rsidR="00A229D4" w:rsidRPr="00157645">
        <w:rPr>
          <w:sz w:val="16"/>
          <w:szCs w:val="16"/>
        </w:rPr>
        <w:br/>
        <w:t>Cairns Clinical School</w:t>
      </w:r>
      <w:r w:rsidR="00A229D4" w:rsidRPr="00157645">
        <w:rPr>
          <w:sz w:val="16"/>
          <w:szCs w:val="16"/>
        </w:rPr>
        <w:br/>
      </w:r>
      <w:proofErr w:type="spellStart"/>
      <w:r w:rsidR="00A229D4" w:rsidRPr="00157645">
        <w:rPr>
          <w:sz w:val="16"/>
          <w:szCs w:val="16"/>
        </w:rPr>
        <w:t>School</w:t>
      </w:r>
      <w:proofErr w:type="spellEnd"/>
      <w:r w:rsidR="00A229D4" w:rsidRPr="00157645">
        <w:rPr>
          <w:sz w:val="16"/>
          <w:szCs w:val="16"/>
        </w:rPr>
        <w:t xml:space="preserve"> of Medicine and Dentistry</w:t>
      </w:r>
      <w:r w:rsidR="00A229D4" w:rsidRPr="00157645">
        <w:rPr>
          <w:sz w:val="16"/>
          <w:szCs w:val="16"/>
        </w:rPr>
        <w:br/>
        <w:t>James Cook University</w:t>
      </w:r>
      <w:r w:rsidR="005A1B4E" w:rsidRPr="00157645">
        <w:rPr>
          <w:sz w:val="16"/>
          <w:szCs w:val="16"/>
        </w:rPr>
        <w:br/>
      </w:r>
      <w:r w:rsidR="007E4901" w:rsidRPr="00157645">
        <w:rPr>
          <w:sz w:val="16"/>
          <w:szCs w:val="16"/>
        </w:rPr>
        <w:t xml:space="preserve">E-mail: </w:t>
      </w:r>
      <w:hyperlink r:id="rId9" w:history="1">
        <w:r w:rsidR="00B0184E" w:rsidRPr="00157645">
          <w:rPr>
            <w:rStyle w:val="Hyperlink"/>
            <w:sz w:val="16"/>
            <w:szCs w:val="16"/>
          </w:rPr>
          <w:t>ronny.gunnarsson@jcu.edu.au</w:t>
        </w:r>
      </w:hyperlink>
      <w:r w:rsidR="00B0184E" w:rsidRPr="00157645">
        <w:rPr>
          <w:sz w:val="16"/>
          <w:szCs w:val="16"/>
        </w:rPr>
        <w:t xml:space="preserve"> </w:t>
      </w:r>
    </w:p>
    <w:p w:rsidR="00BC2808" w:rsidRPr="00B97BAA" w:rsidRDefault="000278F7" w:rsidP="00B97BAA">
      <w:pPr>
        <w:spacing w:line="240" w:lineRule="auto"/>
        <w:rPr>
          <w:sz w:val="16"/>
          <w:szCs w:val="16"/>
        </w:rPr>
      </w:pPr>
      <w:r w:rsidRPr="00B97BAA">
        <w:rPr>
          <w:b/>
          <w:noProof/>
          <w:sz w:val="16"/>
          <w:szCs w:val="16"/>
        </w:rPr>
        <w:drawing>
          <wp:anchor distT="0" distB="0" distL="114300" distR="114300" simplePos="0" relativeHeight="251654140" behindDoc="1" locked="0" layoutInCell="1" allowOverlap="1" wp14:anchorId="0BBC6BA5" wp14:editId="567A4C7E">
            <wp:simplePos x="0" y="0"/>
            <wp:positionH relativeFrom="column">
              <wp:posOffset>2611755</wp:posOffset>
            </wp:positionH>
            <wp:positionV relativeFrom="paragraph">
              <wp:posOffset>334645</wp:posOffset>
            </wp:positionV>
            <wp:extent cx="3649980" cy="4686300"/>
            <wp:effectExtent l="0" t="0" r="7620" b="0"/>
            <wp:wrapNone/>
            <wp:docPr id="2" name="Picture 2" descr="Photo: James Heilman, MD" title="Severe case of Otitis Ex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 James Heilman M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9980" cy="4686300"/>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r w:rsidR="00872739" w:rsidRPr="00B97BAA">
        <w:rPr>
          <w:b/>
          <w:sz w:val="16"/>
          <w:szCs w:val="16"/>
        </w:rPr>
        <w:t>Co-investigator</w:t>
      </w:r>
      <w:r w:rsidR="00474923" w:rsidRPr="00B97BAA">
        <w:rPr>
          <w:b/>
          <w:sz w:val="16"/>
          <w:szCs w:val="16"/>
        </w:rPr>
        <w:t>s</w:t>
      </w:r>
      <w:r w:rsidR="00CB230F" w:rsidRPr="00B97BAA">
        <w:rPr>
          <w:b/>
          <w:sz w:val="16"/>
          <w:szCs w:val="16"/>
        </w:rPr>
        <w:br/>
      </w:r>
      <w:r w:rsidR="0044700B" w:rsidRPr="00B97BAA">
        <w:rPr>
          <w:sz w:val="16"/>
          <w:szCs w:val="16"/>
        </w:rPr>
        <w:t xml:space="preserve">Graeme Balch MB CHB, FRACGP, Dip. </w:t>
      </w:r>
      <w:proofErr w:type="spellStart"/>
      <w:proofErr w:type="gramStart"/>
      <w:r w:rsidR="0044700B" w:rsidRPr="00B97BAA">
        <w:rPr>
          <w:sz w:val="16"/>
          <w:szCs w:val="16"/>
        </w:rPr>
        <w:t>Obst</w:t>
      </w:r>
      <w:proofErr w:type="spellEnd"/>
      <w:r w:rsidR="0044700B" w:rsidRPr="00B97BAA">
        <w:rPr>
          <w:sz w:val="16"/>
          <w:szCs w:val="16"/>
        </w:rPr>
        <w:t>.</w:t>
      </w:r>
      <w:proofErr w:type="gramEnd"/>
      <w:r w:rsidR="00A229D4" w:rsidRPr="00B97BAA">
        <w:rPr>
          <w:sz w:val="16"/>
          <w:szCs w:val="16"/>
        </w:rPr>
        <w:br/>
        <w:t>General Practitioner</w:t>
      </w:r>
      <w:r w:rsidR="00A229D4" w:rsidRPr="00B97BAA">
        <w:rPr>
          <w:sz w:val="16"/>
          <w:szCs w:val="16"/>
        </w:rPr>
        <w:br/>
      </w:r>
      <w:proofErr w:type="spellStart"/>
      <w:r w:rsidR="00BC2808" w:rsidRPr="00B97BAA">
        <w:rPr>
          <w:sz w:val="16"/>
          <w:szCs w:val="16"/>
        </w:rPr>
        <w:t>Toogood</w:t>
      </w:r>
      <w:proofErr w:type="spellEnd"/>
      <w:r w:rsidR="00BC2808" w:rsidRPr="00B97BAA">
        <w:rPr>
          <w:sz w:val="16"/>
          <w:szCs w:val="16"/>
        </w:rPr>
        <w:t xml:space="preserve"> Road Family Medical Centre</w:t>
      </w:r>
      <w:r w:rsidR="00BC2808" w:rsidRPr="00B97BAA">
        <w:rPr>
          <w:sz w:val="16"/>
          <w:szCs w:val="16"/>
        </w:rPr>
        <w:br/>
        <w:t>Cairns</w:t>
      </w:r>
      <w:r w:rsidR="00BC2808" w:rsidRPr="00B97BAA">
        <w:rPr>
          <w:sz w:val="16"/>
          <w:szCs w:val="16"/>
        </w:rPr>
        <w:br/>
        <w:t xml:space="preserve">E-mail: </w:t>
      </w:r>
      <w:hyperlink r:id="rId11" w:history="1">
        <w:r w:rsidR="00B0184E" w:rsidRPr="00B97BAA">
          <w:rPr>
            <w:rStyle w:val="Hyperlink"/>
            <w:sz w:val="16"/>
            <w:szCs w:val="16"/>
          </w:rPr>
          <w:t>graeme.balch@gmail.com</w:t>
        </w:r>
      </w:hyperlink>
      <w:r w:rsidR="00B0184E" w:rsidRPr="00B97BAA">
        <w:rPr>
          <w:sz w:val="16"/>
          <w:szCs w:val="16"/>
        </w:rPr>
        <w:t xml:space="preserve"> </w:t>
      </w:r>
    </w:p>
    <w:p w:rsidR="00D96F00" w:rsidRPr="00B97BAA" w:rsidRDefault="00D96F00" w:rsidP="00B97BAA">
      <w:pPr>
        <w:spacing w:line="240" w:lineRule="auto"/>
        <w:rPr>
          <w:sz w:val="16"/>
          <w:szCs w:val="16"/>
        </w:rPr>
      </w:pPr>
      <w:r w:rsidRPr="00B97BAA">
        <w:rPr>
          <w:sz w:val="16"/>
          <w:szCs w:val="16"/>
        </w:rPr>
        <w:t>John McBride MBBS, DTM&amp;H, FRACP, FRCPA, PhD</w:t>
      </w:r>
      <w:r w:rsidR="00474923" w:rsidRPr="00B97BAA">
        <w:rPr>
          <w:sz w:val="16"/>
          <w:szCs w:val="16"/>
        </w:rPr>
        <w:br/>
      </w:r>
      <w:r w:rsidRPr="00B97BAA">
        <w:rPr>
          <w:sz w:val="16"/>
          <w:szCs w:val="16"/>
        </w:rPr>
        <w:t>Professor</w:t>
      </w:r>
      <w:r w:rsidR="00474923" w:rsidRPr="00B97BAA">
        <w:rPr>
          <w:sz w:val="16"/>
          <w:szCs w:val="16"/>
        </w:rPr>
        <w:br/>
      </w:r>
      <w:r w:rsidRPr="00B97BAA">
        <w:rPr>
          <w:sz w:val="16"/>
          <w:szCs w:val="16"/>
        </w:rPr>
        <w:t>Cairns Clinical School</w:t>
      </w:r>
      <w:r w:rsidRPr="00B97BAA">
        <w:rPr>
          <w:sz w:val="16"/>
          <w:szCs w:val="16"/>
        </w:rPr>
        <w:br/>
      </w:r>
      <w:proofErr w:type="spellStart"/>
      <w:r w:rsidRPr="00B97BAA">
        <w:rPr>
          <w:sz w:val="16"/>
          <w:szCs w:val="16"/>
        </w:rPr>
        <w:t>School</w:t>
      </w:r>
      <w:proofErr w:type="spellEnd"/>
      <w:r w:rsidRPr="00B97BAA">
        <w:rPr>
          <w:sz w:val="16"/>
          <w:szCs w:val="16"/>
        </w:rPr>
        <w:t xml:space="preserve"> of Medicine and Dentistry</w:t>
      </w:r>
      <w:r w:rsidRPr="00B97BAA">
        <w:rPr>
          <w:sz w:val="16"/>
          <w:szCs w:val="16"/>
        </w:rPr>
        <w:br/>
        <w:t>James Cook University</w:t>
      </w:r>
      <w:r w:rsidRPr="00B97BAA">
        <w:rPr>
          <w:sz w:val="16"/>
          <w:szCs w:val="16"/>
        </w:rPr>
        <w:br/>
        <w:t xml:space="preserve">E-mail: </w:t>
      </w:r>
      <w:hyperlink r:id="rId12" w:history="1">
        <w:r w:rsidR="00B0184E" w:rsidRPr="00B97BAA">
          <w:rPr>
            <w:rStyle w:val="Hyperlink"/>
            <w:sz w:val="16"/>
            <w:szCs w:val="16"/>
          </w:rPr>
          <w:t>John.mcbride@jcu.edu.au</w:t>
        </w:r>
      </w:hyperlink>
      <w:r w:rsidR="00B0184E" w:rsidRPr="00B97BAA">
        <w:rPr>
          <w:sz w:val="16"/>
          <w:szCs w:val="16"/>
        </w:rPr>
        <w:t xml:space="preserve"> </w:t>
      </w:r>
    </w:p>
    <w:p w:rsidR="00DD0495" w:rsidRPr="00B97BAA" w:rsidRDefault="00DD0495" w:rsidP="00B97BAA">
      <w:pPr>
        <w:spacing w:line="240" w:lineRule="auto"/>
        <w:rPr>
          <w:sz w:val="16"/>
          <w:szCs w:val="16"/>
        </w:rPr>
      </w:pPr>
      <w:r w:rsidRPr="00B97BAA">
        <w:rPr>
          <w:sz w:val="16"/>
          <w:szCs w:val="16"/>
        </w:rPr>
        <w:t xml:space="preserve">Clare Heal </w:t>
      </w:r>
      <w:proofErr w:type="spellStart"/>
      <w:r w:rsidRPr="00B97BAA">
        <w:rPr>
          <w:sz w:val="16"/>
          <w:szCs w:val="16"/>
        </w:rPr>
        <w:t>MBChB</w:t>
      </w:r>
      <w:proofErr w:type="spellEnd"/>
      <w:r w:rsidRPr="00B97BAA">
        <w:rPr>
          <w:sz w:val="16"/>
          <w:szCs w:val="16"/>
        </w:rPr>
        <w:t xml:space="preserve">, DRANZCOG, </w:t>
      </w:r>
      <w:proofErr w:type="spellStart"/>
      <w:r w:rsidRPr="00B97BAA">
        <w:rPr>
          <w:sz w:val="16"/>
          <w:szCs w:val="16"/>
        </w:rPr>
        <w:t>DipGUMed</w:t>
      </w:r>
      <w:proofErr w:type="spellEnd"/>
      <w:r w:rsidRPr="00B97BAA">
        <w:rPr>
          <w:sz w:val="16"/>
          <w:szCs w:val="16"/>
        </w:rPr>
        <w:t>, FRACGP, MPHTM, PhD</w:t>
      </w:r>
      <w:r w:rsidRPr="00B97BAA">
        <w:rPr>
          <w:sz w:val="16"/>
          <w:szCs w:val="16"/>
        </w:rPr>
        <w:br/>
        <w:t>Associate Professor in General Practice and Rural Medicine</w:t>
      </w:r>
      <w:r w:rsidRPr="00B97BAA">
        <w:rPr>
          <w:sz w:val="16"/>
          <w:szCs w:val="16"/>
        </w:rPr>
        <w:br/>
        <w:t>School of Medicine and Dentistry</w:t>
      </w:r>
      <w:r w:rsidRPr="00B97BAA">
        <w:rPr>
          <w:sz w:val="16"/>
          <w:szCs w:val="16"/>
        </w:rPr>
        <w:br/>
        <w:t>James Cook University</w:t>
      </w:r>
      <w:r w:rsidRPr="00B97BAA">
        <w:rPr>
          <w:sz w:val="16"/>
          <w:szCs w:val="16"/>
        </w:rPr>
        <w:br/>
        <w:t xml:space="preserve">E-mail: </w:t>
      </w:r>
      <w:hyperlink r:id="rId13" w:history="1">
        <w:r w:rsidR="00D27B4A" w:rsidRPr="00B97BAA">
          <w:rPr>
            <w:rStyle w:val="Hyperlink"/>
            <w:sz w:val="16"/>
            <w:szCs w:val="16"/>
          </w:rPr>
          <w:t>clare.heal@jcu.edu.au</w:t>
        </w:r>
      </w:hyperlink>
    </w:p>
    <w:p w:rsidR="00D27B4A" w:rsidRPr="00B97BAA" w:rsidRDefault="00D27B4A" w:rsidP="00B97BAA">
      <w:pPr>
        <w:spacing w:line="240" w:lineRule="auto"/>
        <w:rPr>
          <w:sz w:val="16"/>
          <w:szCs w:val="16"/>
        </w:rPr>
      </w:pPr>
      <w:r w:rsidRPr="00B97BAA">
        <w:rPr>
          <w:sz w:val="16"/>
          <w:szCs w:val="16"/>
        </w:rPr>
        <w:t>Anders Cervin MD PhD</w:t>
      </w:r>
      <w:r w:rsidRPr="00B97BAA">
        <w:rPr>
          <w:sz w:val="16"/>
          <w:szCs w:val="16"/>
        </w:rPr>
        <w:br/>
        <w:t>Professor Otolaryngology (Rhinology)</w:t>
      </w:r>
      <w:r w:rsidRPr="00B97BAA">
        <w:rPr>
          <w:sz w:val="16"/>
          <w:szCs w:val="16"/>
        </w:rPr>
        <w:br/>
        <w:t>Royal Brisbane &amp; Women's Hospital</w:t>
      </w:r>
      <w:r w:rsidRPr="00B97BAA">
        <w:rPr>
          <w:sz w:val="16"/>
          <w:szCs w:val="16"/>
        </w:rPr>
        <w:br/>
        <w:t>School of Medicine</w:t>
      </w:r>
      <w:r w:rsidRPr="00B97BAA">
        <w:rPr>
          <w:sz w:val="16"/>
          <w:szCs w:val="16"/>
        </w:rPr>
        <w:br/>
        <w:t>University of Queensland</w:t>
      </w:r>
      <w:r w:rsidR="008F5234" w:rsidRPr="00B97BAA">
        <w:rPr>
          <w:sz w:val="16"/>
          <w:szCs w:val="16"/>
        </w:rPr>
        <w:br/>
        <w:t xml:space="preserve">E-mail: </w:t>
      </w:r>
      <w:hyperlink r:id="rId14" w:history="1">
        <w:r w:rsidR="00B0184E" w:rsidRPr="00B97BAA">
          <w:rPr>
            <w:rStyle w:val="Hyperlink"/>
            <w:sz w:val="16"/>
            <w:szCs w:val="16"/>
          </w:rPr>
          <w:t>a.cervin@uq.edu.au</w:t>
        </w:r>
      </w:hyperlink>
      <w:r w:rsidR="00B0184E" w:rsidRPr="00B97BAA">
        <w:rPr>
          <w:sz w:val="16"/>
          <w:szCs w:val="16"/>
        </w:rPr>
        <w:t xml:space="preserve"> </w:t>
      </w:r>
    </w:p>
    <w:p w:rsidR="00157645" w:rsidRDefault="00B0184E" w:rsidP="00B97BAA">
      <w:pPr>
        <w:spacing w:line="240" w:lineRule="auto"/>
        <w:rPr>
          <w:rStyle w:val="Hyperlink"/>
          <w:sz w:val="16"/>
          <w:szCs w:val="16"/>
        </w:rPr>
      </w:pPr>
      <w:r w:rsidRPr="00B97BAA">
        <w:rPr>
          <w:sz w:val="16"/>
          <w:szCs w:val="16"/>
        </w:rPr>
        <w:t>Cindy Woods PhD</w:t>
      </w:r>
      <w:r w:rsidRPr="00B97BAA">
        <w:rPr>
          <w:sz w:val="16"/>
          <w:szCs w:val="16"/>
        </w:rPr>
        <w:br/>
        <w:t>Support research officer</w:t>
      </w:r>
      <w:r w:rsidRPr="00B97BAA">
        <w:rPr>
          <w:sz w:val="16"/>
          <w:szCs w:val="16"/>
        </w:rPr>
        <w:br/>
        <w:t>Cairns Clinical School</w:t>
      </w:r>
      <w:r w:rsidRPr="00B97BAA">
        <w:rPr>
          <w:sz w:val="16"/>
          <w:szCs w:val="16"/>
        </w:rPr>
        <w:br/>
      </w:r>
      <w:proofErr w:type="spellStart"/>
      <w:r w:rsidRPr="00B97BAA">
        <w:rPr>
          <w:sz w:val="16"/>
          <w:szCs w:val="16"/>
        </w:rPr>
        <w:t>School</w:t>
      </w:r>
      <w:proofErr w:type="spellEnd"/>
      <w:r w:rsidRPr="00B97BAA">
        <w:rPr>
          <w:sz w:val="16"/>
          <w:szCs w:val="16"/>
        </w:rPr>
        <w:t xml:space="preserve"> of Medicine and Dentistry</w:t>
      </w:r>
      <w:r w:rsidRPr="00B97BAA">
        <w:rPr>
          <w:sz w:val="16"/>
          <w:szCs w:val="16"/>
        </w:rPr>
        <w:br/>
        <w:t>James Cook University</w:t>
      </w:r>
      <w:r w:rsidRPr="00B97BAA">
        <w:rPr>
          <w:sz w:val="16"/>
          <w:szCs w:val="16"/>
        </w:rPr>
        <w:br/>
        <w:t xml:space="preserve">E-mail: </w:t>
      </w:r>
      <w:hyperlink r:id="rId15" w:history="1">
        <w:r w:rsidRPr="00B97BAA">
          <w:rPr>
            <w:rStyle w:val="Hyperlink"/>
            <w:sz w:val="16"/>
            <w:szCs w:val="16"/>
          </w:rPr>
          <w:t>cindy.woods@jcu.edu.au</w:t>
        </w:r>
      </w:hyperlink>
    </w:p>
    <w:p w:rsidR="00157645" w:rsidRDefault="00157645" w:rsidP="00B97BAA">
      <w:pPr>
        <w:spacing w:line="240" w:lineRule="auto"/>
        <w:rPr>
          <w:rStyle w:val="Hyperlink"/>
          <w:sz w:val="16"/>
          <w:szCs w:val="16"/>
        </w:rPr>
      </w:pPr>
      <w:r>
        <w:rPr>
          <w:sz w:val="16"/>
          <w:szCs w:val="16"/>
        </w:rPr>
        <w:t>Haris Narendra</w:t>
      </w:r>
      <w:r w:rsidRPr="00B97BAA">
        <w:rPr>
          <w:sz w:val="16"/>
          <w:szCs w:val="16"/>
        </w:rPr>
        <w:br/>
      </w:r>
      <w:r w:rsidR="00E963E1">
        <w:rPr>
          <w:sz w:val="16"/>
          <w:szCs w:val="16"/>
        </w:rPr>
        <w:t>Medical student</w:t>
      </w:r>
      <w:r w:rsidRPr="00B97BAA">
        <w:rPr>
          <w:sz w:val="16"/>
          <w:szCs w:val="16"/>
        </w:rPr>
        <w:br/>
        <w:t>Cairns Clinical School</w:t>
      </w:r>
      <w:r w:rsidRPr="00B97BAA">
        <w:rPr>
          <w:sz w:val="16"/>
          <w:szCs w:val="16"/>
        </w:rPr>
        <w:br/>
      </w:r>
      <w:proofErr w:type="spellStart"/>
      <w:r w:rsidRPr="00B97BAA">
        <w:rPr>
          <w:sz w:val="16"/>
          <w:szCs w:val="16"/>
        </w:rPr>
        <w:t>School</w:t>
      </w:r>
      <w:proofErr w:type="spellEnd"/>
      <w:r w:rsidRPr="00B97BAA">
        <w:rPr>
          <w:sz w:val="16"/>
          <w:szCs w:val="16"/>
        </w:rPr>
        <w:t xml:space="preserve"> of Medicine and Dentistry</w:t>
      </w:r>
      <w:r w:rsidRPr="00B97BAA">
        <w:rPr>
          <w:sz w:val="16"/>
          <w:szCs w:val="16"/>
        </w:rPr>
        <w:br/>
        <w:t>James Cook University</w:t>
      </w:r>
      <w:r w:rsidRPr="00B97BAA">
        <w:rPr>
          <w:sz w:val="16"/>
          <w:szCs w:val="16"/>
        </w:rPr>
        <w:br/>
        <w:t xml:space="preserve">E-mail: </w:t>
      </w:r>
      <w:hyperlink r:id="rId16" w:history="1">
        <w:r w:rsidRPr="008E1FF1">
          <w:rPr>
            <w:rStyle w:val="Hyperlink"/>
            <w:sz w:val="16"/>
            <w:szCs w:val="16"/>
          </w:rPr>
          <w:t>haris.narendra@my.jcu.edu.au</w:t>
        </w:r>
      </w:hyperlink>
    </w:p>
    <w:p w:rsidR="00B0184E" w:rsidRPr="00B97BAA" w:rsidRDefault="00CC2A40" w:rsidP="00157645">
      <w:pPr>
        <w:spacing w:line="240" w:lineRule="auto"/>
        <w:rPr>
          <w:sz w:val="16"/>
          <w:szCs w:val="16"/>
        </w:rPr>
      </w:pPr>
      <w:r w:rsidRPr="00B97BAA">
        <w:rPr>
          <w:noProof/>
          <w:sz w:val="16"/>
          <w:szCs w:val="16"/>
        </w:rPr>
        <mc:AlternateContent>
          <mc:Choice Requires="wps">
            <w:drawing>
              <wp:anchor distT="0" distB="0" distL="114300" distR="114300" simplePos="0" relativeHeight="251655165" behindDoc="0" locked="0" layoutInCell="1" allowOverlap="1" wp14:anchorId="537E4AB0" wp14:editId="2F0425D1">
                <wp:simplePos x="0" y="0"/>
                <wp:positionH relativeFrom="column">
                  <wp:posOffset>3651885</wp:posOffset>
                </wp:positionH>
                <wp:positionV relativeFrom="paragraph">
                  <wp:posOffset>72390</wp:posOffset>
                </wp:positionV>
                <wp:extent cx="1765300" cy="2413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41300"/>
                        </a:xfrm>
                        <a:prstGeom prst="rect">
                          <a:avLst/>
                        </a:prstGeom>
                        <a:noFill/>
                        <a:ln w="9525">
                          <a:noFill/>
                          <a:miter lim="800000"/>
                          <a:headEnd/>
                          <a:tailEnd/>
                        </a:ln>
                      </wps:spPr>
                      <wps:txbx>
                        <w:txbxContent>
                          <w:p w:rsidR="00031B1B" w:rsidRPr="00D27B4A" w:rsidRDefault="00031B1B">
                            <w:pPr>
                              <w:rPr>
                                <w:sz w:val="16"/>
                                <w:szCs w:val="16"/>
                              </w:rPr>
                            </w:pPr>
                            <w:r w:rsidRPr="00D27B4A">
                              <w:rPr>
                                <w:rFonts w:ascii="Arial" w:hAnsi="Arial" w:cs="Arial"/>
                                <w:color w:val="000000"/>
                                <w:sz w:val="16"/>
                                <w:szCs w:val="16"/>
                                <w:shd w:val="clear" w:color="auto" w:fill="FFFFFF"/>
                              </w:rPr>
                              <w:t xml:space="preserve">Photo: James </w:t>
                            </w:r>
                            <w:proofErr w:type="spellStart"/>
                            <w:r w:rsidRPr="00D27B4A">
                              <w:rPr>
                                <w:rFonts w:ascii="Arial" w:hAnsi="Arial" w:cs="Arial"/>
                                <w:color w:val="000000"/>
                                <w:sz w:val="16"/>
                                <w:szCs w:val="16"/>
                                <w:shd w:val="clear" w:color="auto" w:fill="FFFFFF"/>
                              </w:rPr>
                              <w:t>Heilman</w:t>
                            </w:r>
                            <w:proofErr w:type="spellEnd"/>
                            <w:r w:rsidRPr="00D27B4A">
                              <w:rPr>
                                <w:rFonts w:ascii="Arial" w:hAnsi="Arial" w:cs="Arial"/>
                                <w:color w:val="000000"/>
                                <w:sz w:val="16"/>
                                <w:szCs w:val="16"/>
                                <w:shd w:val="clear" w:color="auto" w:fill="FFFFFF"/>
                              </w:rPr>
                              <w:t>, 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55pt;margin-top:5.7pt;width:139pt;height:19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" filled="f" stroked="f">
                <v:textbox>
                  <w:txbxContent>
                    <w:p w:rsidR="00031B1B" w:rsidRPr="00D27B4A" w:rsidRDefault="00031B1B">
                      <w:pPr>
                        <w:rPr>
                          <w:sz w:val="16"/>
                          <w:szCs w:val="16"/>
                        </w:rPr>
                      </w:pPr>
                      <w:r w:rsidRPr="00D27B4A">
                        <w:rPr>
                          <w:rFonts w:ascii="Arial" w:hAnsi="Arial" w:cs="Arial"/>
                          <w:color w:val="000000"/>
                          <w:sz w:val="16"/>
                          <w:szCs w:val="16"/>
                          <w:shd w:val="clear" w:color="auto" w:fill="FFFFFF"/>
                        </w:rPr>
                        <w:t xml:space="preserve">Photo: James </w:t>
                      </w:r>
                      <w:proofErr w:type="spellStart"/>
                      <w:r w:rsidRPr="00D27B4A">
                        <w:rPr>
                          <w:rFonts w:ascii="Arial" w:hAnsi="Arial" w:cs="Arial"/>
                          <w:color w:val="000000"/>
                          <w:sz w:val="16"/>
                          <w:szCs w:val="16"/>
                          <w:shd w:val="clear" w:color="auto" w:fill="FFFFFF"/>
                        </w:rPr>
                        <w:t>Heilman</w:t>
                      </w:r>
                      <w:proofErr w:type="spellEnd"/>
                      <w:r w:rsidRPr="00D27B4A">
                        <w:rPr>
                          <w:rFonts w:ascii="Arial" w:hAnsi="Arial" w:cs="Arial"/>
                          <w:color w:val="000000"/>
                          <w:sz w:val="16"/>
                          <w:szCs w:val="16"/>
                          <w:shd w:val="clear" w:color="auto" w:fill="FFFFFF"/>
                        </w:rPr>
                        <w:t>, MD</w:t>
                      </w:r>
                    </w:p>
                  </w:txbxContent>
                </v:textbox>
              </v:shape>
            </w:pict>
          </mc:Fallback>
        </mc:AlternateContent>
      </w:r>
      <w:proofErr w:type="spellStart"/>
      <w:r w:rsidR="00157645" w:rsidRPr="00157645">
        <w:rPr>
          <w:sz w:val="16"/>
          <w:szCs w:val="16"/>
        </w:rPr>
        <w:t>Harsha</w:t>
      </w:r>
      <w:proofErr w:type="spellEnd"/>
      <w:r w:rsidR="00157645" w:rsidRPr="00157645">
        <w:rPr>
          <w:sz w:val="16"/>
          <w:szCs w:val="16"/>
        </w:rPr>
        <w:t xml:space="preserve"> </w:t>
      </w:r>
      <w:proofErr w:type="spellStart"/>
      <w:r w:rsidR="00157645">
        <w:rPr>
          <w:sz w:val="16"/>
          <w:szCs w:val="16"/>
        </w:rPr>
        <w:t>Mahabala</w:t>
      </w:r>
      <w:proofErr w:type="spellEnd"/>
      <w:r w:rsidR="00157645">
        <w:rPr>
          <w:sz w:val="16"/>
          <w:szCs w:val="16"/>
        </w:rPr>
        <w:t xml:space="preserve"> Shetty MD</w:t>
      </w:r>
      <w:r w:rsidR="00157645" w:rsidRPr="00B97BAA">
        <w:rPr>
          <w:sz w:val="16"/>
          <w:szCs w:val="16"/>
        </w:rPr>
        <w:br/>
      </w:r>
      <w:r w:rsidR="00157645" w:rsidRPr="00157645">
        <w:rPr>
          <w:sz w:val="16"/>
          <w:szCs w:val="16"/>
        </w:rPr>
        <w:t>2 Greenslopes Street</w:t>
      </w:r>
      <w:r w:rsidR="00157645">
        <w:rPr>
          <w:sz w:val="16"/>
          <w:szCs w:val="16"/>
        </w:rPr>
        <w:br/>
      </w:r>
      <w:r w:rsidR="00157645" w:rsidRPr="00157645">
        <w:rPr>
          <w:sz w:val="16"/>
          <w:szCs w:val="16"/>
        </w:rPr>
        <w:t>Cairns, QLD 4870</w:t>
      </w:r>
      <w:r w:rsidR="00157645">
        <w:rPr>
          <w:sz w:val="16"/>
          <w:szCs w:val="16"/>
        </w:rPr>
        <w:br/>
      </w:r>
      <w:r w:rsidR="00157645" w:rsidRPr="00B97BAA">
        <w:rPr>
          <w:sz w:val="16"/>
          <w:szCs w:val="16"/>
        </w:rPr>
        <w:t xml:space="preserve">E-mail: </w:t>
      </w:r>
      <w:hyperlink r:id="rId17" w:history="1">
        <w:r w:rsidR="00157645" w:rsidRPr="008E1FF1">
          <w:rPr>
            <w:rStyle w:val="Hyperlink"/>
            <w:sz w:val="16"/>
            <w:szCs w:val="16"/>
          </w:rPr>
          <w:t>harsha.m.shetty@gmail.com</w:t>
        </w:r>
      </w:hyperlink>
      <w:r w:rsidR="00157645">
        <w:rPr>
          <w:sz w:val="16"/>
          <w:szCs w:val="16"/>
        </w:rPr>
        <w:t xml:space="preserve"> </w:t>
      </w:r>
      <w:r w:rsidR="00B0184E" w:rsidRPr="00B97BAA">
        <w:rPr>
          <w:sz w:val="16"/>
          <w:szCs w:val="16"/>
        </w:rPr>
        <w:t xml:space="preserve"> </w:t>
      </w:r>
    </w:p>
    <w:p w:rsidR="00157645" w:rsidRDefault="00157645">
      <w:r>
        <w:rPr>
          <w:noProof/>
        </w:rPr>
        <w:drawing>
          <wp:anchor distT="0" distB="0" distL="114300" distR="114300" simplePos="0" relativeHeight="251653115" behindDoc="1" locked="0" layoutInCell="1" allowOverlap="1" wp14:anchorId="0FECCA5E" wp14:editId="0A1C4328">
            <wp:simplePos x="0" y="0"/>
            <wp:positionH relativeFrom="column">
              <wp:posOffset>857250</wp:posOffset>
            </wp:positionH>
            <wp:positionV relativeFrom="paragraph">
              <wp:posOffset>180975</wp:posOffset>
            </wp:positionV>
            <wp:extent cx="1910715" cy="464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10715" cy="464820"/>
                    </a:xfrm>
                    <a:prstGeom prst="rect">
                      <a:avLst/>
                    </a:prstGeom>
                  </pic:spPr>
                </pic:pic>
              </a:graphicData>
            </a:graphic>
            <wp14:sizeRelH relativeFrom="page">
              <wp14:pctWidth>0</wp14:pctWidth>
            </wp14:sizeRelH>
            <wp14:sizeRelV relativeFrom="page">
              <wp14:pctHeight>0</wp14:pctHeight>
            </wp14:sizeRelV>
          </wp:anchor>
        </w:drawing>
      </w:r>
    </w:p>
    <w:p w:rsidR="00C236AD" w:rsidRDefault="00D72037" w:rsidP="00157645">
      <w:pPr>
        <w:spacing w:after="0"/>
      </w:pPr>
      <w:r>
        <w:t>Signature:</w:t>
      </w:r>
    </w:p>
    <w:p w:rsidR="009F4F39" w:rsidRPr="00D27B4A" w:rsidRDefault="00B0184E" w:rsidP="00157645">
      <w:pPr>
        <w:spacing w:after="0"/>
        <w:ind w:left="720" w:firstLine="720"/>
        <w:rPr>
          <w:sz w:val="18"/>
          <w:szCs w:val="18"/>
        </w:rPr>
      </w:pPr>
      <w:r>
        <w:t>(</w:t>
      </w:r>
      <w:r w:rsidR="00D72037" w:rsidRPr="00D27B4A">
        <w:rPr>
          <w:sz w:val="18"/>
          <w:szCs w:val="18"/>
        </w:rPr>
        <w:t xml:space="preserve">A </w:t>
      </w:r>
      <w:proofErr w:type="spellStart"/>
      <w:r w:rsidR="00D72037" w:rsidRPr="00D27B4A">
        <w:rPr>
          <w:sz w:val="18"/>
          <w:szCs w:val="18"/>
        </w:rPr>
        <w:t>Prof.</w:t>
      </w:r>
      <w:proofErr w:type="spellEnd"/>
      <w:r w:rsidR="00D72037" w:rsidRPr="00D27B4A">
        <w:rPr>
          <w:sz w:val="18"/>
          <w:szCs w:val="18"/>
        </w:rPr>
        <w:t xml:space="preserve"> Ronny Gunnarsson</w:t>
      </w:r>
      <w:r>
        <w:rPr>
          <w:sz w:val="18"/>
          <w:szCs w:val="18"/>
        </w:rPr>
        <w:t>)</w:t>
      </w:r>
      <w:r w:rsidR="009F4F39" w:rsidRPr="00D27B4A">
        <w:rPr>
          <w:sz w:val="18"/>
          <w:szCs w:val="18"/>
        </w:rPr>
        <w:br w:type="page"/>
      </w:r>
    </w:p>
    <w:sdt>
      <w:sdtPr>
        <w:rPr>
          <w:lang w:val="en-AU" w:eastAsia="en-AU"/>
        </w:rPr>
        <w:id w:val="1018279456"/>
        <w:docPartObj>
          <w:docPartGallery w:val="Table of Contents"/>
          <w:docPartUnique/>
        </w:docPartObj>
      </w:sdtPr>
      <w:sdtEndPr>
        <w:rPr>
          <w:b/>
          <w:bCs/>
          <w:noProof/>
        </w:rPr>
      </w:sdtEndPr>
      <w:sdtContent>
        <w:p w:rsidR="00712830" w:rsidRPr="009951AA" w:rsidRDefault="00712830" w:rsidP="009951AA">
          <w:pPr>
            <w:pStyle w:val="NoSpacing"/>
            <w:rPr>
              <w:rFonts w:asciiTheme="majorHAnsi" w:hAnsiTheme="majorHAnsi"/>
              <w:b/>
              <w:color w:val="0033CC"/>
              <w:sz w:val="28"/>
              <w:szCs w:val="28"/>
            </w:rPr>
          </w:pPr>
          <w:r w:rsidRPr="009951AA">
            <w:rPr>
              <w:rFonts w:asciiTheme="majorHAnsi" w:hAnsiTheme="majorHAnsi"/>
              <w:b/>
              <w:color w:val="365F91"/>
              <w:sz w:val="28"/>
              <w:szCs w:val="28"/>
            </w:rPr>
            <w:t>Contents</w:t>
          </w:r>
          <w:r w:rsidR="00074A62">
            <w:rPr>
              <w:rFonts w:asciiTheme="majorHAnsi" w:hAnsiTheme="majorHAnsi"/>
              <w:b/>
              <w:color w:val="365F91"/>
              <w:sz w:val="28"/>
              <w:szCs w:val="28"/>
            </w:rPr>
            <w:br/>
            <w:t xml:space="preserve">  </w:t>
          </w:r>
        </w:p>
        <w:p w:rsidR="00D235CB" w:rsidRDefault="00712830">
          <w:pPr>
            <w:pStyle w:val="TOC1"/>
            <w:tabs>
              <w:tab w:val="left" w:pos="440"/>
              <w:tab w:val="right" w:leader="dot" w:pos="9016"/>
            </w:tabs>
            <w:rPr>
              <w:noProof/>
            </w:rPr>
          </w:pPr>
          <w:r>
            <w:fldChar w:fldCharType="begin"/>
          </w:r>
          <w:r>
            <w:instrText xml:space="preserve"> TOC \o "1-3" \h \z \u </w:instrText>
          </w:r>
          <w:r>
            <w:fldChar w:fldCharType="separate"/>
          </w:r>
          <w:hyperlink w:anchor="_Toc404958937" w:history="1">
            <w:r w:rsidR="00D235CB" w:rsidRPr="00E32FAA">
              <w:rPr>
                <w:rStyle w:val="Hyperlink"/>
                <w:noProof/>
              </w:rPr>
              <w:t>I.</w:t>
            </w:r>
            <w:r w:rsidR="00D235CB">
              <w:rPr>
                <w:noProof/>
              </w:rPr>
              <w:tab/>
            </w:r>
            <w:r w:rsidR="00D235CB" w:rsidRPr="00E32FAA">
              <w:rPr>
                <w:rStyle w:val="Hyperlink"/>
                <w:noProof/>
              </w:rPr>
              <w:t>Summary, significance and innovation</w:t>
            </w:r>
            <w:r w:rsidR="00D235CB">
              <w:rPr>
                <w:noProof/>
                <w:webHidden/>
              </w:rPr>
              <w:tab/>
            </w:r>
            <w:r w:rsidR="00D235CB">
              <w:rPr>
                <w:noProof/>
                <w:webHidden/>
              </w:rPr>
              <w:fldChar w:fldCharType="begin"/>
            </w:r>
            <w:r w:rsidR="00D235CB">
              <w:rPr>
                <w:noProof/>
                <w:webHidden/>
              </w:rPr>
              <w:instrText xml:space="preserve"> PAGEREF _Toc404958937 \h </w:instrText>
            </w:r>
            <w:r w:rsidR="00D235CB">
              <w:rPr>
                <w:noProof/>
                <w:webHidden/>
              </w:rPr>
            </w:r>
            <w:r w:rsidR="00D235CB">
              <w:rPr>
                <w:noProof/>
                <w:webHidden/>
              </w:rPr>
              <w:fldChar w:fldCharType="separate"/>
            </w:r>
            <w:r w:rsidR="00D235CB">
              <w:rPr>
                <w:noProof/>
                <w:webHidden/>
              </w:rPr>
              <w:t>4</w:t>
            </w:r>
            <w:r w:rsidR="00D235CB">
              <w:rPr>
                <w:noProof/>
                <w:webHidden/>
              </w:rPr>
              <w:fldChar w:fldCharType="end"/>
            </w:r>
          </w:hyperlink>
        </w:p>
        <w:p w:rsidR="00D235CB" w:rsidRDefault="00D235CB">
          <w:pPr>
            <w:pStyle w:val="TOC1"/>
            <w:tabs>
              <w:tab w:val="left" w:pos="440"/>
              <w:tab w:val="right" w:leader="dot" w:pos="9016"/>
            </w:tabs>
            <w:rPr>
              <w:noProof/>
            </w:rPr>
          </w:pPr>
          <w:hyperlink w:anchor="_Toc404958938" w:history="1">
            <w:r w:rsidRPr="00E32FAA">
              <w:rPr>
                <w:rStyle w:val="Hyperlink"/>
                <w:noProof/>
              </w:rPr>
              <w:t>II.</w:t>
            </w:r>
            <w:r>
              <w:rPr>
                <w:noProof/>
              </w:rPr>
              <w:tab/>
            </w:r>
            <w:r w:rsidRPr="00E32FAA">
              <w:rPr>
                <w:rStyle w:val="Hyperlink"/>
                <w:noProof/>
              </w:rPr>
              <w:t>Introduction</w:t>
            </w:r>
            <w:r>
              <w:rPr>
                <w:noProof/>
                <w:webHidden/>
              </w:rPr>
              <w:tab/>
            </w:r>
            <w:r>
              <w:rPr>
                <w:noProof/>
                <w:webHidden/>
              </w:rPr>
              <w:fldChar w:fldCharType="begin"/>
            </w:r>
            <w:r>
              <w:rPr>
                <w:noProof/>
                <w:webHidden/>
              </w:rPr>
              <w:instrText xml:space="preserve"> PAGEREF _Toc404958938 \h </w:instrText>
            </w:r>
            <w:r>
              <w:rPr>
                <w:noProof/>
                <w:webHidden/>
              </w:rPr>
            </w:r>
            <w:r>
              <w:rPr>
                <w:noProof/>
                <w:webHidden/>
              </w:rPr>
              <w:fldChar w:fldCharType="separate"/>
            </w:r>
            <w:r>
              <w:rPr>
                <w:noProof/>
                <w:webHidden/>
              </w:rPr>
              <w:t>4</w:t>
            </w:r>
            <w:r>
              <w:rPr>
                <w:noProof/>
                <w:webHidden/>
              </w:rPr>
              <w:fldChar w:fldCharType="end"/>
            </w:r>
          </w:hyperlink>
        </w:p>
        <w:p w:rsidR="00D235CB" w:rsidRDefault="00D235CB">
          <w:pPr>
            <w:pStyle w:val="TOC1"/>
            <w:tabs>
              <w:tab w:val="left" w:pos="660"/>
              <w:tab w:val="right" w:leader="dot" w:pos="9016"/>
            </w:tabs>
            <w:rPr>
              <w:noProof/>
            </w:rPr>
          </w:pPr>
          <w:hyperlink w:anchor="_Toc404958939" w:history="1">
            <w:r w:rsidRPr="00E32FAA">
              <w:rPr>
                <w:rStyle w:val="Hyperlink"/>
                <w:noProof/>
              </w:rPr>
              <w:t>III.</w:t>
            </w:r>
            <w:r>
              <w:rPr>
                <w:noProof/>
              </w:rPr>
              <w:tab/>
            </w:r>
            <w:r w:rsidRPr="00E32FAA">
              <w:rPr>
                <w:rStyle w:val="Hyperlink"/>
                <w:noProof/>
              </w:rPr>
              <w:t>Study rationale</w:t>
            </w:r>
            <w:r>
              <w:rPr>
                <w:noProof/>
                <w:webHidden/>
              </w:rPr>
              <w:tab/>
            </w:r>
            <w:r>
              <w:rPr>
                <w:noProof/>
                <w:webHidden/>
              </w:rPr>
              <w:fldChar w:fldCharType="begin"/>
            </w:r>
            <w:r>
              <w:rPr>
                <w:noProof/>
                <w:webHidden/>
              </w:rPr>
              <w:instrText xml:space="preserve"> PAGEREF _Toc404958939 \h </w:instrText>
            </w:r>
            <w:r>
              <w:rPr>
                <w:noProof/>
                <w:webHidden/>
              </w:rPr>
            </w:r>
            <w:r>
              <w:rPr>
                <w:noProof/>
                <w:webHidden/>
              </w:rPr>
              <w:fldChar w:fldCharType="separate"/>
            </w:r>
            <w:r>
              <w:rPr>
                <w:noProof/>
                <w:webHidden/>
              </w:rPr>
              <w:t>5</w:t>
            </w:r>
            <w:r>
              <w:rPr>
                <w:noProof/>
                <w:webHidden/>
              </w:rPr>
              <w:fldChar w:fldCharType="end"/>
            </w:r>
          </w:hyperlink>
        </w:p>
        <w:p w:rsidR="00D235CB" w:rsidRDefault="00D235CB">
          <w:pPr>
            <w:pStyle w:val="TOC1"/>
            <w:tabs>
              <w:tab w:val="left" w:pos="660"/>
              <w:tab w:val="right" w:leader="dot" w:pos="9016"/>
            </w:tabs>
            <w:rPr>
              <w:noProof/>
            </w:rPr>
          </w:pPr>
          <w:hyperlink w:anchor="_Toc404958940" w:history="1">
            <w:r w:rsidRPr="00E32FAA">
              <w:rPr>
                <w:rStyle w:val="Hyperlink"/>
                <w:noProof/>
              </w:rPr>
              <w:t>IV.</w:t>
            </w:r>
            <w:r>
              <w:rPr>
                <w:noProof/>
              </w:rPr>
              <w:tab/>
            </w:r>
            <w:r w:rsidRPr="00E32FAA">
              <w:rPr>
                <w:rStyle w:val="Hyperlink"/>
                <w:noProof/>
              </w:rPr>
              <w:t>Study Objective / Aim</w:t>
            </w:r>
            <w:r>
              <w:rPr>
                <w:noProof/>
                <w:webHidden/>
              </w:rPr>
              <w:tab/>
            </w:r>
            <w:r>
              <w:rPr>
                <w:noProof/>
                <w:webHidden/>
              </w:rPr>
              <w:fldChar w:fldCharType="begin"/>
            </w:r>
            <w:r>
              <w:rPr>
                <w:noProof/>
                <w:webHidden/>
              </w:rPr>
              <w:instrText xml:space="preserve"> PAGEREF _Toc404958940 \h </w:instrText>
            </w:r>
            <w:r>
              <w:rPr>
                <w:noProof/>
                <w:webHidden/>
              </w:rPr>
            </w:r>
            <w:r>
              <w:rPr>
                <w:noProof/>
                <w:webHidden/>
              </w:rPr>
              <w:fldChar w:fldCharType="separate"/>
            </w:r>
            <w:r>
              <w:rPr>
                <w:noProof/>
                <w:webHidden/>
              </w:rPr>
              <w:t>5</w:t>
            </w:r>
            <w:r>
              <w:rPr>
                <w:noProof/>
                <w:webHidden/>
              </w:rPr>
              <w:fldChar w:fldCharType="end"/>
            </w:r>
          </w:hyperlink>
        </w:p>
        <w:p w:rsidR="00D235CB" w:rsidRDefault="00D235CB">
          <w:pPr>
            <w:pStyle w:val="TOC2"/>
            <w:tabs>
              <w:tab w:val="left" w:pos="660"/>
              <w:tab w:val="right" w:leader="dot" w:pos="9016"/>
            </w:tabs>
            <w:rPr>
              <w:noProof/>
            </w:rPr>
          </w:pPr>
          <w:hyperlink w:anchor="_Toc404958941" w:history="1">
            <w:r w:rsidRPr="00E32FAA">
              <w:rPr>
                <w:rStyle w:val="Hyperlink"/>
                <w:noProof/>
              </w:rPr>
              <w:t>A.</w:t>
            </w:r>
            <w:r>
              <w:rPr>
                <w:noProof/>
              </w:rPr>
              <w:tab/>
            </w:r>
            <w:r w:rsidRPr="00E32FAA">
              <w:rPr>
                <w:rStyle w:val="Hyperlink"/>
                <w:noProof/>
              </w:rPr>
              <w:t>Primary research questions</w:t>
            </w:r>
            <w:r>
              <w:rPr>
                <w:noProof/>
                <w:webHidden/>
              </w:rPr>
              <w:tab/>
            </w:r>
            <w:r>
              <w:rPr>
                <w:noProof/>
                <w:webHidden/>
              </w:rPr>
              <w:fldChar w:fldCharType="begin"/>
            </w:r>
            <w:r>
              <w:rPr>
                <w:noProof/>
                <w:webHidden/>
              </w:rPr>
              <w:instrText xml:space="preserve"> PAGEREF _Toc404958941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2"/>
            <w:tabs>
              <w:tab w:val="left" w:pos="660"/>
              <w:tab w:val="right" w:leader="dot" w:pos="9016"/>
            </w:tabs>
            <w:rPr>
              <w:noProof/>
            </w:rPr>
          </w:pPr>
          <w:hyperlink w:anchor="_Toc404958942" w:history="1">
            <w:r w:rsidRPr="00E32FAA">
              <w:rPr>
                <w:rStyle w:val="Hyperlink"/>
                <w:noProof/>
              </w:rPr>
              <w:t>B.</w:t>
            </w:r>
            <w:r>
              <w:rPr>
                <w:noProof/>
              </w:rPr>
              <w:tab/>
            </w:r>
            <w:r w:rsidRPr="00E32FAA">
              <w:rPr>
                <w:rStyle w:val="Hyperlink"/>
                <w:noProof/>
              </w:rPr>
              <w:t>Secondary research questions</w:t>
            </w:r>
            <w:r>
              <w:rPr>
                <w:noProof/>
                <w:webHidden/>
              </w:rPr>
              <w:tab/>
            </w:r>
            <w:r>
              <w:rPr>
                <w:noProof/>
                <w:webHidden/>
              </w:rPr>
              <w:fldChar w:fldCharType="begin"/>
            </w:r>
            <w:r>
              <w:rPr>
                <w:noProof/>
                <w:webHidden/>
              </w:rPr>
              <w:instrText xml:space="preserve"> PAGEREF _Toc404958942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1"/>
            <w:tabs>
              <w:tab w:val="left" w:pos="440"/>
              <w:tab w:val="right" w:leader="dot" w:pos="9016"/>
            </w:tabs>
            <w:rPr>
              <w:noProof/>
            </w:rPr>
          </w:pPr>
          <w:hyperlink w:anchor="_Toc404958943" w:history="1">
            <w:r w:rsidRPr="00E32FAA">
              <w:rPr>
                <w:rStyle w:val="Hyperlink"/>
                <w:noProof/>
              </w:rPr>
              <w:t>V.</w:t>
            </w:r>
            <w:r>
              <w:rPr>
                <w:noProof/>
              </w:rPr>
              <w:tab/>
            </w:r>
            <w:r w:rsidRPr="00E32FAA">
              <w:rPr>
                <w:rStyle w:val="Hyperlink"/>
                <w:noProof/>
              </w:rPr>
              <w:t>Patients and Methods</w:t>
            </w:r>
            <w:r>
              <w:rPr>
                <w:noProof/>
                <w:webHidden/>
              </w:rPr>
              <w:tab/>
            </w:r>
            <w:r>
              <w:rPr>
                <w:noProof/>
                <w:webHidden/>
              </w:rPr>
              <w:fldChar w:fldCharType="begin"/>
            </w:r>
            <w:r>
              <w:rPr>
                <w:noProof/>
                <w:webHidden/>
              </w:rPr>
              <w:instrText xml:space="preserve"> PAGEREF _Toc404958943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2"/>
            <w:tabs>
              <w:tab w:val="left" w:pos="660"/>
              <w:tab w:val="right" w:leader="dot" w:pos="9016"/>
            </w:tabs>
            <w:rPr>
              <w:noProof/>
            </w:rPr>
          </w:pPr>
          <w:hyperlink w:anchor="_Toc404958944" w:history="1">
            <w:r w:rsidRPr="00E32FAA">
              <w:rPr>
                <w:rStyle w:val="Hyperlink"/>
                <w:noProof/>
              </w:rPr>
              <w:t>A.</w:t>
            </w:r>
            <w:r>
              <w:rPr>
                <w:noProof/>
              </w:rPr>
              <w:tab/>
            </w:r>
            <w:r w:rsidRPr="00E32FAA">
              <w:rPr>
                <w:rStyle w:val="Hyperlink"/>
                <w:noProof/>
              </w:rPr>
              <w:t>Study design</w:t>
            </w:r>
            <w:r>
              <w:rPr>
                <w:noProof/>
                <w:webHidden/>
              </w:rPr>
              <w:tab/>
            </w:r>
            <w:r>
              <w:rPr>
                <w:noProof/>
                <w:webHidden/>
              </w:rPr>
              <w:fldChar w:fldCharType="begin"/>
            </w:r>
            <w:r>
              <w:rPr>
                <w:noProof/>
                <w:webHidden/>
              </w:rPr>
              <w:instrText xml:space="preserve"> PAGEREF _Toc404958944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2"/>
            <w:tabs>
              <w:tab w:val="left" w:pos="660"/>
              <w:tab w:val="right" w:leader="dot" w:pos="9016"/>
            </w:tabs>
            <w:rPr>
              <w:noProof/>
            </w:rPr>
          </w:pPr>
          <w:hyperlink w:anchor="_Toc404958945" w:history="1">
            <w:r w:rsidRPr="00E32FAA">
              <w:rPr>
                <w:rStyle w:val="Hyperlink"/>
                <w:noProof/>
              </w:rPr>
              <w:t>B.</w:t>
            </w:r>
            <w:r>
              <w:rPr>
                <w:noProof/>
              </w:rPr>
              <w:tab/>
            </w:r>
            <w:r w:rsidRPr="00E32FAA">
              <w:rPr>
                <w:rStyle w:val="Hyperlink"/>
                <w:noProof/>
              </w:rPr>
              <w:t>Study outline / logistics</w:t>
            </w:r>
            <w:r>
              <w:rPr>
                <w:noProof/>
                <w:webHidden/>
              </w:rPr>
              <w:tab/>
            </w:r>
            <w:r>
              <w:rPr>
                <w:noProof/>
                <w:webHidden/>
              </w:rPr>
              <w:fldChar w:fldCharType="begin"/>
            </w:r>
            <w:r>
              <w:rPr>
                <w:noProof/>
                <w:webHidden/>
              </w:rPr>
              <w:instrText xml:space="preserve"> PAGEREF _Toc404958945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3"/>
            <w:tabs>
              <w:tab w:val="left" w:pos="880"/>
              <w:tab w:val="right" w:leader="dot" w:pos="9016"/>
            </w:tabs>
            <w:rPr>
              <w:noProof/>
            </w:rPr>
          </w:pPr>
          <w:hyperlink w:anchor="_Toc404958946" w:history="1">
            <w:r w:rsidRPr="00E32FAA">
              <w:rPr>
                <w:rStyle w:val="Hyperlink"/>
                <w:noProof/>
              </w:rPr>
              <w:t>1.</w:t>
            </w:r>
            <w:r>
              <w:rPr>
                <w:noProof/>
              </w:rPr>
              <w:tab/>
            </w:r>
            <w:r w:rsidRPr="00E32FAA">
              <w:rPr>
                <w:rStyle w:val="Hyperlink"/>
                <w:noProof/>
              </w:rPr>
              <w:t>Web site</w:t>
            </w:r>
            <w:r>
              <w:rPr>
                <w:noProof/>
                <w:webHidden/>
              </w:rPr>
              <w:tab/>
            </w:r>
            <w:r>
              <w:rPr>
                <w:noProof/>
                <w:webHidden/>
              </w:rPr>
              <w:fldChar w:fldCharType="begin"/>
            </w:r>
            <w:r>
              <w:rPr>
                <w:noProof/>
                <w:webHidden/>
              </w:rPr>
              <w:instrText xml:space="preserve"> PAGEREF _Toc404958946 \h </w:instrText>
            </w:r>
            <w:r>
              <w:rPr>
                <w:noProof/>
                <w:webHidden/>
              </w:rPr>
            </w:r>
            <w:r>
              <w:rPr>
                <w:noProof/>
                <w:webHidden/>
              </w:rPr>
              <w:fldChar w:fldCharType="separate"/>
            </w:r>
            <w:r>
              <w:rPr>
                <w:noProof/>
                <w:webHidden/>
              </w:rPr>
              <w:t>6</w:t>
            </w:r>
            <w:r>
              <w:rPr>
                <w:noProof/>
                <w:webHidden/>
              </w:rPr>
              <w:fldChar w:fldCharType="end"/>
            </w:r>
          </w:hyperlink>
        </w:p>
        <w:p w:rsidR="00D235CB" w:rsidRDefault="00D235CB">
          <w:pPr>
            <w:pStyle w:val="TOC3"/>
            <w:tabs>
              <w:tab w:val="left" w:pos="880"/>
              <w:tab w:val="right" w:leader="dot" w:pos="9016"/>
            </w:tabs>
            <w:rPr>
              <w:noProof/>
            </w:rPr>
          </w:pPr>
          <w:hyperlink w:anchor="_Toc404958947" w:history="1">
            <w:r w:rsidRPr="00E32FAA">
              <w:rPr>
                <w:rStyle w:val="Hyperlink"/>
                <w:noProof/>
              </w:rPr>
              <w:t>2.</w:t>
            </w:r>
            <w:r>
              <w:rPr>
                <w:noProof/>
              </w:rPr>
              <w:tab/>
            </w:r>
            <w:r w:rsidRPr="00E32FAA">
              <w:rPr>
                <w:rStyle w:val="Hyperlink"/>
                <w:noProof/>
              </w:rPr>
              <w:t>Screening and inclusion of patients</w:t>
            </w:r>
            <w:r>
              <w:rPr>
                <w:noProof/>
                <w:webHidden/>
              </w:rPr>
              <w:tab/>
            </w:r>
            <w:r>
              <w:rPr>
                <w:noProof/>
                <w:webHidden/>
              </w:rPr>
              <w:fldChar w:fldCharType="begin"/>
            </w:r>
            <w:r>
              <w:rPr>
                <w:noProof/>
                <w:webHidden/>
              </w:rPr>
              <w:instrText xml:space="preserve"> PAGEREF _Toc404958947 \h </w:instrText>
            </w:r>
            <w:r>
              <w:rPr>
                <w:noProof/>
                <w:webHidden/>
              </w:rPr>
            </w:r>
            <w:r>
              <w:rPr>
                <w:noProof/>
                <w:webHidden/>
              </w:rPr>
              <w:fldChar w:fldCharType="separate"/>
            </w:r>
            <w:r>
              <w:rPr>
                <w:noProof/>
                <w:webHidden/>
              </w:rPr>
              <w:t>7</w:t>
            </w:r>
            <w:r>
              <w:rPr>
                <w:noProof/>
                <w:webHidden/>
              </w:rPr>
              <w:fldChar w:fldCharType="end"/>
            </w:r>
          </w:hyperlink>
        </w:p>
        <w:p w:rsidR="00D235CB" w:rsidRDefault="00D235CB">
          <w:pPr>
            <w:pStyle w:val="TOC3"/>
            <w:tabs>
              <w:tab w:val="left" w:pos="880"/>
              <w:tab w:val="right" w:leader="dot" w:pos="9016"/>
            </w:tabs>
            <w:rPr>
              <w:noProof/>
            </w:rPr>
          </w:pPr>
          <w:hyperlink w:anchor="_Toc404958948" w:history="1">
            <w:r w:rsidRPr="00E32FAA">
              <w:rPr>
                <w:rStyle w:val="Hyperlink"/>
                <w:noProof/>
              </w:rPr>
              <w:t>3.</w:t>
            </w:r>
            <w:r>
              <w:rPr>
                <w:noProof/>
              </w:rPr>
              <w:tab/>
            </w:r>
            <w:r w:rsidRPr="00E32FAA">
              <w:rPr>
                <w:rStyle w:val="Hyperlink"/>
                <w:noProof/>
              </w:rPr>
              <w:t>Folders and pens</w:t>
            </w:r>
            <w:r>
              <w:rPr>
                <w:noProof/>
                <w:webHidden/>
              </w:rPr>
              <w:tab/>
            </w:r>
            <w:r>
              <w:rPr>
                <w:noProof/>
                <w:webHidden/>
              </w:rPr>
              <w:fldChar w:fldCharType="begin"/>
            </w:r>
            <w:r>
              <w:rPr>
                <w:noProof/>
                <w:webHidden/>
              </w:rPr>
              <w:instrText xml:space="preserve"> PAGEREF _Toc404958948 \h </w:instrText>
            </w:r>
            <w:r>
              <w:rPr>
                <w:noProof/>
                <w:webHidden/>
              </w:rPr>
            </w:r>
            <w:r>
              <w:rPr>
                <w:noProof/>
                <w:webHidden/>
              </w:rPr>
              <w:fldChar w:fldCharType="separate"/>
            </w:r>
            <w:r>
              <w:rPr>
                <w:noProof/>
                <w:webHidden/>
              </w:rPr>
              <w:t>7</w:t>
            </w:r>
            <w:r>
              <w:rPr>
                <w:noProof/>
                <w:webHidden/>
              </w:rPr>
              <w:fldChar w:fldCharType="end"/>
            </w:r>
          </w:hyperlink>
        </w:p>
        <w:p w:rsidR="00D235CB" w:rsidRDefault="00D235CB">
          <w:pPr>
            <w:pStyle w:val="TOC2"/>
            <w:tabs>
              <w:tab w:val="left" w:pos="660"/>
              <w:tab w:val="right" w:leader="dot" w:pos="9016"/>
            </w:tabs>
            <w:rPr>
              <w:noProof/>
            </w:rPr>
          </w:pPr>
          <w:hyperlink w:anchor="_Toc404958949" w:history="1">
            <w:r w:rsidRPr="00E32FAA">
              <w:rPr>
                <w:rStyle w:val="Hyperlink"/>
                <w:noProof/>
              </w:rPr>
              <w:t>C.</w:t>
            </w:r>
            <w:r>
              <w:rPr>
                <w:noProof/>
              </w:rPr>
              <w:tab/>
            </w:r>
            <w:r w:rsidRPr="00E32FAA">
              <w:rPr>
                <w:rStyle w:val="Hyperlink"/>
                <w:noProof/>
              </w:rPr>
              <w:t>Study population</w:t>
            </w:r>
            <w:r>
              <w:rPr>
                <w:noProof/>
                <w:webHidden/>
              </w:rPr>
              <w:tab/>
            </w:r>
            <w:r>
              <w:rPr>
                <w:noProof/>
                <w:webHidden/>
              </w:rPr>
              <w:fldChar w:fldCharType="begin"/>
            </w:r>
            <w:r>
              <w:rPr>
                <w:noProof/>
                <w:webHidden/>
              </w:rPr>
              <w:instrText xml:space="preserve"> PAGEREF _Toc404958949 \h </w:instrText>
            </w:r>
            <w:r>
              <w:rPr>
                <w:noProof/>
                <w:webHidden/>
              </w:rPr>
            </w:r>
            <w:r>
              <w:rPr>
                <w:noProof/>
                <w:webHidden/>
              </w:rPr>
              <w:fldChar w:fldCharType="separate"/>
            </w:r>
            <w:r>
              <w:rPr>
                <w:noProof/>
                <w:webHidden/>
              </w:rPr>
              <w:t>7</w:t>
            </w:r>
            <w:r>
              <w:rPr>
                <w:noProof/>
                <w:webHidden/>
              </w:rPr>
              <w:fldChar w:fldCharType="end"/>
            </w:r>
          </w:hyperlink>
        </w:p>
        <w:p w:rsidR="00D235CB" w:rsidRDefault="00D235CB">
          <w:pPr>
            <w:pStyle w:val="TOC3"/>
            <w:tabs>
              <w:tab w:val="left" w:pos="880"/>
              <w:tab w:val="right" w:leader="dot" w:pos="9016"/>
            </w:tabs>
            <w:rPr>
              <w:noProof/>
            </w:rPr>
          </w:pPr>
          <w:hyperlink w:anchor="_Toc404958950" w:history="1">
            <w:r w:rsidRPr="00E32FAA">
              <w:rPr>
                <w:rStyle w:val="Hyperlink"/>
                <w:noProof/>
              </w:rPr>
              <w:t>1.</w:t>
            </w:r>
            <w:r>
              <w:rPr>
                <w:noProof/>
              </w:rPr>
              <w:tab/>
            </w:r>
            <w:r w:rsidRPr="00E32FAA">
              <w:rPr>
                <w:rStyle w:val="Hyperlink"/>
                <w:noProof/>
              </w:rPr>
              <w:t>Sample size calculations</w:t>
            </w:r>
            <w:r>
              <w:rPr>
                <w:noProof/>
                <w:webHidden/>
              </w:rPr>
              <w:tab/>
            </w:r>
            <w:r>
              <w:rPr>
                <w:noProof/>
                <w:webHidden/>
              </w:rPr>
              <w:fldChar w:fldCharType="begin"/>
            </w:r>
            <w:r>
              <w:rPr>
                <w:noProof/>
                <w:webHidden/>
              </w:rPr>
              <w:instrText xml:space="preserve"> PAGEREF _Toc404958950 \h </w:instrText>
            </w:r>
            <w:r>
              <w:rPr>
                <w:noProof/>
                <w:webHidden/>
              </w:rPr>
            </w:r>
            <w:r>
              <w:rPr>
                <w:noProof/>
                <w:webHidden/>
              </w:rPr>
              <w:fldChar w:fldCharType="separate"/>
            </w:r>
            <w:r>
              <w:rPr>
                <w:noProof/>
                <w:webHidden/>
              </w:rPr>
              <w:t>7</w:t>
            </w:r>
            <w:r>
              <w:rPr>
                <w:noProof/>
                <w:webHidden/>
              </w:rPr>
              <w:fldChar w:fldCharType="end"/>
            </w:r>
          </w:hyperlink>
        </w:p>
        <w:p w:rsidR="00D235CB" w:rsidRDefault="00D235CB">
          <w:pPr>
            <w:pStyle w:val="TOC3"/>
            <w:tabs>
              <w:tab w:val="left" w:pos="880"/>
              <w:tab w:val="right" w:leader="dot" w:pos="9016"/>
            </w:tabs>
            <w:rPr>
              <w:noProof/>
            </w:rPr>
          </w:pPr>
          <w:hyperlink w:anchor="_Toc404958951" w:history="1">
            <w:r w:rsidRPr="00E32FAA">
              <w:rPr>
                <w:rStyle w:val="Hyperlink"/>
                <w:noProof/>
              </w:rPr>
              <w:t>2.</w:t>
            </w:r>
            <w:r>
              <w:rPr>
                <w:noProof/>
              </w:rPr>
              <w:tab/>
            </w:r>
            <w:r w:rsidRPr="00E32FAA">
              <w:rPr>
                <w:rStyle w:val="Hyperlink"/>
                <w:noProof/>
              </w:rPr>
              <w:t>Inclusion criteria</w:t>
            </w:r>
            <w:r>
              <w:rPr>
                <w:noProof/>
                <w:webHidden/>
              </w:rPr>
              <w:tab/>
            </w:r>
            <w:r>
              <w:rPr>
                <w:noProof/>
                <w:webHidden/>
              </w:rPr>
              <w:fldChar w:fldCharType="begin"/>
            </w:r>
            <w:r>
              <w:rPr>
                <w:noProof/>
                <w:webHidden/>
              </w:rPr>
              <w:instrText xml:space="preserve"> PAGEREF _Toc404958951 \h </w:instrText>
            </w:r>
            <w:r>
              <w:rPr>
                <w:noProof/>
                <w:webHidden/>
              </w:rPr>
            </w:r>
            <w:r>
              <w:rPr>
                <w:noProof/>
                <w:webHidden/>
              </w:rPr>
              <w:fldChar w:fldCharType="separate"/>
            </w:r>
            <w:r>
              <w:rPr>
                <w:noProof/>
                <w:webHidden/>
              </w:rPr>
              <w:t>9</w:t>
            </w:r>
            <w:r>
              <w:rPr>
                <w:noProof/>
                <w:webHidden/>
              </w:rPr>
              <w:fldChar w:fldCharType="end"/>
            </w:r>
          </w:hyperlink>
        </w:p>
        <w:p w:rsidR="00D235CB" w:rsidRDefault="00D235CB">
          <w:pPr>
            <w:pStyle w:val="TOC3"/>
            <w:tabs>
              <w:tab w:val="left" w:pos="880"/>
              <w:tab w:val="right" w:leader="dot" w:pos="9016"/>
            </w:tabs>
            <w:rPr>
              <w:noProof/>
            </w:rPr>
          </w:pPr>
          <w:hyperlink w:anchor="_Toc404958952" w:history="1">
            <w:r w:rsidRPr="00E32FAA">
              <w:rPr>
                <w:rStyle w:val="Hyperlink"/>
                <w:noProof/>
              </w:rPr>
              <w:t>3.</w:t>
            </w:r>
            <w:r>
              <w:rPr>
                <w:noProof/>
              </w:rPr>
              <w:tab/>
            </w:r>
            <w:r w:rsidRPr="00E32FAA">
              <w:rPr>
                <w:rStyle w:val="Hyperlink"/>
                <w:noProof/>
              </w:rPr>
              <w:t>Exclusion criteria</w:t>
            </w:r>
            <w:r>
              <w:rPr>
                <w:noProof/>
                <w:webHidden/>
              </w:rPr>
              <w:tab/>
            </w:r>
            <w:r>
              <w:rPr>
                <w:noProof/>
                <w:webHidden/>
              </w:rPr>
              <w:fldChar w:fldCharType="begin"/>
            </w:r>
            <w:r>
              <w:rPr>
                <w:noProof/>
                <w:webHidden/>
              </w:rPr>
              <w:instrText xml:space="preserve"> PAGEREF _Toc404958952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3"/>
            <w:tabs>
              <w:tab w:val="left" w:pos="880"/>
              <w:tab w:val="right" w:leader="dot" w:pos="9016"/>
            </w:tabs>
            <w:rPr>
              <w:noProof/>
            </w:rPr>
          </w:pPr>
          <w:hyperlink w:anchor="_Toc404958953" w:history="1">
            <w:r w:rsidRPr="00E32FAA">
              <w:rPr>
                <w:rStyle w:val="Hyperlink"/>
                <w:noProof/>
              </w:rPr>
              <w:t>4.</w:t>
            </w:r>
            <w:r>
              <w:rPr>
                <w:noProof/>
              </w:rPr>
              <w:tab/>
            </w:r>
            <w:r w:rsidRPr="00E32FAA">
              <w:rPr>
                <w:rStyle w:val="Hyperlink"/>
                <w:noProof/>
              </w:rPr>
              <w:t>Summary of Patient Characteristics</w:t>
            </w:r>
            <w:r>
              <w:rPr>
                <w:noProof/>
                <w:webHidden/>
              </w:rPr>
              <w:tab/>
            </w:r>
            <w:r>
              <w:rPr>
                <w:noProof/>
                <w:webHidden/>
              </w:rPr>
              <w:fldChar w:fldCharType="begin"/>
            </w:r>
            <w:r>
              <w:rPr>
                <w:noProof/>
                <w:webHidden/>
              </w:rPr>
              <w:instrText xml:space="preserve"> PAGEREF _Toc404958953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3"/>
            <w:tabs>
              <w:tab w:val="left" w:pos="880"/>
              <w:tab w:val="right" w:leader="dot" w:pos="9016"/>
            </w:tabs>
            <w:rPr>
              <w:noProof/>
            </w:rPr>
          </w:pPr>
          <w:hyperlink w:anchor="_Toc404958954" w:history="1">
            <w:r w:rsidRPr="00E32FAA">
              <w:rPr>
                <w:rStyle w:val="Hyperlink"/>
                <w:noProof/>
              </w:rPr>
              <w:t>5.</w:t>
            </w:r>
            <w:r>
              <w:rPr>
                <w:noProof/>
              </w:rPr>
              <w:tab/>
            </w:r>
            <w:r w:rsidRPr="00E32FAA">
              <w:rPr>
                <w:rStyle w:val="Hyperlink"/>
                <w:noProof/>
              </w:rPr>
              <w:t>Patient log</w:t>
            </w:r>
            <w:r>
              <w:rPr>
                <w:noProof/>
                <w:webHidden/>
              </w:rPr>
              <w:tab/>
            </w:r>
            <w:r>
              <w:rPr>
                <w:noProof/>
                <w:webHidden/>
              </w:rPr>
              <w:fldChar w:fldCharType="begin"/>
            </w:r>
            <w:r>
              <w:rPr>
                <w:noProof/>
                <w:webHidden/>
              </w:rPr>
              <w:instrText xml:space="preserve"> PAGEREF _Toc404958954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2"/>
            <w:tabs>
              <w:tab w:val="left" w:pos="660"/>
              <w:tab w:val="right" w:leader="dot" w:pos="9016"/>
            </w:tabs>
            <w:rPr>
              <w:noProof/>
            </w:rPr>
          </w:pPr>
          <w:hyperlink w:anchor="_Toc404958955" w:history="1">
            <w:r w:rsidRPr="00E32FAA">
              <w:rPr>
                <w:rStyle w:val="Hyperlink"/>
                <w:noProof/>
              </w:rPr>
              <w:t>D.</w:t>
            </w:r>
            <w:r>
              <w:rPr>
                <w:noProof/>
              </w:rPr>
              <w:tab/>
            </w:r>
            <w:r w:rsidRPr="00E32FAA">
              <w:rPr>
                <w:rStyle w:val="Hyperlink"/>
                <w:noProof/>
              </w:rPr>
              <w:t>Study medication</w:t>
            </w:r>
            <w:r>
              <w:rPr>
                <w:noProof/>
                <w:webHidden/>
              </w:rPr>
              <w:tab/>
            </w:r>
            <w:r>
              <w:rPr>
                <w:noProof/>
                <w:webHidden/>
              </w:rPr>
              <w:fldChar w:fldCharType="begin"/>
            </w:r>
            <w:r>
              <w:rPr>
                <w:noProof/>
                <w:webHidden/>
              </w:rPr>
              <w:instrText xml:space="preserve"> PAGEREF _Toc404958955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3"/>
            <w:tabs>
              <w:tab w:val="left" w:pos="880"/>
              <w:tab w:val="right" w:leader="dot" w:pos="9016"/>
            </w:tabs>
            <w:rPr>
              <w:noProof/>
            </w:rPr>
          </w:pPr>
          <w:hyperlink w:anchor="_Toc404958956" w:history="1">
            <w:r w:rsidRPr="00E32FAA">
              <w:rPr>
                <w:rStyle w:val="Hyperlink"/>
                <w:noProof/>
              </w:rPr>
              <w:t>1.</w:t>
            </w:r>
            <w:r>
              <w:rPr>
                <w:noProof/>
              </w:rPr>
              <w:tab/>
            </w:r>
            <w:r w:rsidRPr="00E32FAA">
              <w:rPr>
                <w:rStyle w:val="Hyperlink"/>
                <w:noProof/>
              </w:rPr>
              <w:t>Study product</w:t>
            </w:r>
            <w:r>
              <w:rPr>
                <w:noProof/>
                <w:webHidden/>
              </w:rPr>
              <w:tab/>
            </w:r>
            <w:r>
              <w:rPr>
                <w:noProof/>
                <w:webHidden/>
              </w:rPr>
              <w:fldChar w:fldCharType="begin"/>
            </w:r>
            <w:r>
              <w:rPr>
                <w:noProof/>
                <w:webHidden/>
              </w:rPr>
              <w:instrText xml:space="preserve"> PAGEREF _Toc404958956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3"/>
            <w:tabs>
              <w:tab w:val="left" w:pos="880"/>
              <w:tab w:val="right" w:leader="dot" w:pos="9016"/>
            </w:tabs>
            <w:rPr>
              <w:noProof/>
            </w:rPr>
          </w:pPr>
          <w:hyperlink w:anchor="_Toc404958957" w:history="1">
            <w:r w:rsidRPr="00E32FAA">
              <w:rPr>
                <w:rStyle w:val="Hyperlink"/>
                <w:noProof/>
              </w:rPr>
              <w:t>2.</w:t>
            </w:r>
            <w:r>
              <w:rPr>
                <w:noProof/>
              </w:rPr>
              <w:tab/>
            </w:r>
            <w:r w:rsidRPr="00E32FAA">
              <w:rPr>
                <w:rStyle w:val="Hyperlink"/>
                <w:noProof/>
              </w:rPr>
              <w:t>Reference product</w:t>
            </w:r>
            <w:r>
              <w:rPr>
                <w:noProof/>
                <w:webHidden/>
              </w:rPr>
              <w:tab/>
            </w:r>
            <w:r>
              <w:rPr>
                <w:noProof/>
                <w:webHidden/>
              </w:rPr>
              <w:fldChar w:fldCharType="begin"/>
            </w:r>
            <w:r>
              <w:rPr>
                <w:noProof/>
                <w:webHidden/>
              </w:rPr>
              <w:instrText xml:space="preserve"> PAGEREF _Toc404958957 \h </w:instrText>
            </w:r>
            <w:r>
              <w:rPr>
                <w:noProof/>
                <w:webHidden/>
              </w:rPr>
            </w:r>
            <w:r>
              <w:rPr>
                <w:noProof/>
                <w:webHidden/>
              </w:rPr>
              <w:fldChar w:fldCharType="separate"/>
            </w:r>
            <w:r>
              <w:rPr>
                <w:noProof/>
                <w:webHidden/>
              </w:rPr>
              <w:t>10</w:t>
            </w:r>
            <w:r>
              <w:rPr>
                <w:noProof/>
                <w:webHidden/>
              </w:rPr>
              <w:fldChar w:fldCharType="end"/>
            </w:r>
          </w:hyperlink>
        </w:p>
        <w:p w:rsidR="00D235CB" w:rsidRDefault="00D235CB">
          <w:pPr>
            <w:pStyle w:val="TOC3"/>
            <w:tabs>
              <w:tab w:val="left" w:pos="880"/>
              <w:tab w:val="right" w:leader="dot" w:pos="9016"/>
            </w:tabs>
            <w:rPr>
              <w:noProof/>
            </w:rPr>
          </w:pPr>
          <w:hyperlink w:anchor="_Toc404958958" w:history="1">
            <w:r w:rsidRPr="00E32FAA">
              <w:rPr>
                <w:rStyle w:val="Hyperlink"/>
                <w:noProof/>
              </w:rPr>
              <w:t>3.</w:t>
            </w:r>
            <w:r>
              <w:rPr>
                <w:noProof/>
              </w:rPr>
              <w:tab/>
            </w:r>
            <w:r w:rsidRPr="00E32FAA">
              <w:rPr>
                <w:rStyle w:val="Hyperlink"/>
                <w:noProof/>
              </w:rPr>
              <w:t>Randomisation procedure</w:t>
            </w:r>
            <w:r>
              <w:rPr>
                <w:noProof/>
                <w:webHidden/>
              </w:rPr>
              <w:tab/>
            </w:r>
            <w:r>
              <w:rPr>
                <w:noProof/>
                <w:webHidden/>
              </w:rPr>
              <w:fldChar w:fldCharType="begin"/>
            </w:r>
            <w:r>
              <w:rPr>
                <w:noProof/>
                <w:webHidden/>
              </w:rPr>
              <w:instrText xml:space="preserve"> PAGEREF _Toc404958958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3"/>
            <w:tabs>
              <w:tab w:val="left" w:pos="880"/>
              <w:tab w:val="right" w:leader="dot" w:pos="9016"/>
            </w:tabs>
            <w:rPr>
              <w:noProof/>
            </w:rPr>
          </w:pPr>
          <w:hyperlink w:anchor="_Toc404958959" w:history="1">
            <w:r w:rsidRPr="00E32FAA">
              <w:rPr>
                <w:rStyle w:val="Hyperlink"/>
                <w:noProof/>
              </w:rPr>
              <w:t>4.</w:t>
            </w:r>
            <w:r>
              <w:rPr>
                <w:noProof/>
              </w:rPr>
              <w:tab/>
            </w:r>
            <w:r w:rsidRPr="00E32FAA">
              <w:rPr>
                <w:rStyle w:val="Hyperlink"/>
                <w:noProof/>
              </w:rPr>
              <w:t>Blinding procedure</w:t>
            </w:r>
            <w:r>
              <w:rPr>
                <w:noProof/>
                <w:webHidden/>
              </w:rPr>
              <w:tab/>
            </w:r>
            <w:r>
              <w:rPr>
                <w:noProof/>
                <w:webHidden/>
              </w:rPr>
              <w:fldChar w:fldCharType="begin"/>
            </w:r>
            <w:r>
              <w:rPr>
                <w:noProof/>
                <w:webHidden/>
              </w:rPr>
              <w:instrText xml:space="preserve"> PAGEREF _Toc404958959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3"/>
            <w:tabs>
              <w:tab w:val="left" w:pos="880"/>
              <w:tab w:val="right" w:leader="dot" w:pos="9016"/>
            </w:tabs>
            <w:rPr>
              <w:noProof/>
            </w:rPr>
          </w:pPr>
          <w:hyperlink w:anchor="_Toc404958960" w:history="1">
            <w:r w:rsidRPr="00E32FAA">
              <w:rPr>
                <w:rStyle w:val="Hyperlink"/>
                <w:noProof/>
              </w:rPr>
              <w:t>5.</w:t>
            </w:r>
            <w:r>
              <w:rPr>
                <w:noProof/>
              </w:rPr>
              <w:tab/>
            </w:r>
            <w:r w:rsidRPr="00E32FAA">
              <w:rPr>
                <w:rStyle w:val="Hyperlink"/>
                <w:noProof/>
              </w:rPr>
              <w:t>Packaging, labelling and storage</w:t>
            </w:r>
            <w:r>
              <w:rPr>
                <w:noProof/>
                <w:webHidden/>
              </w:rPr>
              <w:tab/>
            </w:r>
            <w:r>
              <w:rPr>
                <w:noProof/>
                <w:webHidden/>
              </w:rPr>
              <w:fldChar w:fldCharType="begin"/>
            </w:r>
            <w:r>
              <w:rPr>
                <w:noProof/>
                <w:webHidden/>
              </w:rPr>
              <w:instrText xml:space="preserve"> PAGEREF _Toc404958960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3"/>
            <w:tabs>
              <w:tab w:val="left" w:pos="880"/>
              <w:tab w:val="right" w:leader="dot" w:pos="9016"/>
            </w:tabs>
            <w:rPr>
              <w:noProof/>
            </w:rPr>
          </w:pPr>
          <w:hyperlink w:anchor="_Toc404958961" w:history="1">
            <w:r w:rsidRPr="00E32FAA">
              <w:rPr>
                <w:rStyle w:val="Hyperlink"/>
                <w:noProof/>
              </w:rPr>
              <w:t>6.</w:t>
            </w:r>
            <w:r>
              <w:rPr>
                <w:noProof/>
              </w:rPr>
              <w:tab/>
            </w:r>
            <w:r w:rsidRPr="00E32FAA">
              <w:rPr>
                <w:rStyle w:val="Hyperlink"/>
                <w:noProof/>
              </w:rPr>
              <w:t>Product accountability</w:t>
            </w:r>
            <w:r>
              <w:rPr>
                <w:noProof/>
                <w:webHidden/>
              </w:rPr>
              <w:tab/>
            </w:r>
            <w:r>
              <w:rPr>
                <w:noProof/>
                <w:webHidden/>
              </w:rPr>
              <w:fldChar w:fldCharType="begin"/>
            </w:r>
            <w:r>
              <w:rPr>
                <w:noProof/>
                <w:webHidden/>
              </w:rPr>
              <w:instrText xml:space="preserve"> PAGEREF _Toc404958961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2"/>
            <w:tabs>
              <w:tab w:val="left" w:pos="660"/>
              <w:tab w:val="right" w:leader="dot" w:pos="9016"/>
            </w:tabs>
            <w:rPr>
              <w:noProof/>
            </w:rPr>
          </w:pPr>
          <w:hyperlink w:anchor="_Toc404958962" w:history="1">
            <w:r w:rsidRPr="00E32FAA">
              <w:rPr>
                <w:rStyle w:val="Hyperlink"/>
                <w:noProof/>
              </w:rPr>
              <w:t>E.</w:t>
            </w:r>
            <w:r>
              <w:rPr>
                <w:noProof/>
              </w:rPr>
              <w:tab/>
            </w:r>
            <w:r w:rsidRPr="00E32FAA">
              <w:rPr>
                <w:rStyle w:val="Hyperlink"/>
                <w:noProof/>
              </w:rPr>
              <w:t>Therapy</w:t>
            </w:r>
            <w:r>
              <w:rPr>
                <w:noProof/>
                <w:webHidden/>
              </w:rPr>
              <w:tab/>
            </w:r>
            <w:r>
              <w:rPr>
                <w:noProof/>
                <w:webHidden/>
              </w:rPr>
              <w:fldChar w:fldCharType="begin"/>
            </w:r>
            <w:r>
              <w:rPr>
                <w:noProof/>
                <w:webHidden/>
              </w:rPr>
              <w:instrText xml:space="preserve"> PAGEREF _Toc404958962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3"/>
            <w:tabs>
              <w:tab w:val="left" w:pos="880"/>
              <w:tab w:val="right" w:leader="dot" w:pos="9016"/>
            </w:tabs>
            <w:rPr>
              <w:noProof/>
            </w:rPr>
          </w:pPr>
          <w:hyperlink w:anchor="_Toc404958963" w:history="1">
            <w:r w:rsidRPr="00E32FAA">
              <w:rPr>
                <w:rStyle w:val="Hyperlink"/>
                <w:noProof/>
              </w:rPr>
              <w:t>1.</w:t>
            </w:r>
            <w:r>
              <w:rPr>
                <w:noProof/>
              </w:rPr>
              <w:tab/>
            </w:r>
            <w:r w:rsidRPr="00E32FAA">
              <w:rPr>
                <w:rStyle w:val="Hyperlink"/>
                <w:noProof/>
              </w:rPr>
              <w:t>Treatment Schedule</w:t>
            </w:r>
            <w:r>
              <w:rPr>
                <w:noProof/>
                <w:webHidden/>
              </w:rPr>
              <w:tab/>
            </w:r>
            <w:r>
              <w:rPr>
                <w:noProof/>
                <w:webHidden/>
              </w:rPr>
              <w:fldChar w:fldCharType="begin"/>
            </w:r>
            <w:r>
              <w:rPr>
                <w:noProof/>
                <w:webHidden/>
              </w:rPr>
              <w:instrText xml:space="preserve"> PAGEREF _Toc404958963 \h </w:instrText>
            </w:r>
            <w:r>
              <w:rPr>
                <w:noProof/>
                <w:webHidden/>
              </w:rPr>
            </w:r>
            <w:r>
              <w:rPr>
                <w:noProof/>
                <w:webHidden/>
              </w:rPr>
              <w:fldChar w:fldCharType="separate"/>
            </w:r>
            <w:r>
              <w:rPr>
                <w:noProof/>
                <w:webHidden/>
              </w:rPr>
              <w:t>11</w:t>
            </w:r>
            <w:r>
              <w:rPr>
                <w:noProof/>
                <w:webHidden/>
              </w:rPr>
              <w:fldChar w:fldCharType="end"/>
            </w:r>
          </w:hyperlink>
        </w:p>
        <w:p w:rsidR="00D235CB" w:rsidRDefault="00D235CB">
          <w:pPr>
            <w:pStyle w:val="TOC3"/>
            <w:tabs>
              <w:tab w:val="left" w:pos="880"/>
              <w:tab w:val="right" w:leader="dot" w:pos="9016"/>
            </w:tabs>
            <w:rPr>
              <w:noProof/>
            </w:rPr>
          </w:pPr>
          <w:hyperlink w:anchor="_Toc404958964" w:history="1">
            <w:r w:rsidRPr="00E32FAA">
              <w:rPr>
                <w:rStyle w:val="Hyperlink"/>
                <w:noProof/>
              </w:rPr>
              <w:t>2.</w:t>
            </w:r>
            <w:r>
              <w:rPr>
                <w:noProof/>
              </w:rPr>
              <w:tab/>
            </w:r>
            <w:r w:rsidRPr="00E32FAA">
              <w:rPr>
                <w:rStyle w:val="Hyperlink"/>
                <w:noProof/>
              </w:rPr>
              <w:t>Compliance</w:t>
            </w:r>
            <w:r>
              <w:rPr>
                <w:noProof/>
                <w:webHidden/>
              </w:rPr>
              <w:tab/>
            </w:r>
            <w:r>
              <w:rPr>
                <w:noProof/>
                <w:webHidden/>
              </w:rPr>
              <w:fldChar w:fldCharType="begin"/>
            </w:r>
            <w:r>
              <w:rPr>
                <w:noProof/>
                <w:webHidden/>
              </w:rPr>
              <w:instrText xml:space="preserve"> PAGEREF _Toc404958964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65" w:history="1">
            <w:r w:rsidRPr="00E32FAA">
              <w:rPr>
                <w:rStyle w:val="Hyperlink"/>
                <w:noProof/>
              </w:rPr>
              <w:t>3.</w:t>
            </w:r>
            <w:r>
              <w:rPr>
                <w:noProof/>
              </w:rPr>
              <w:tab/>
            </w:r>
            <w:r w:rsidRPr="00E32FAA">
              <w:rPr>
                <w:rStyle w:val="Hyperlink"/>
                <w:noProof/>
              </w:rPr>
              <w:t>Concomitant therapy</w:t>
            </w:r>
            <w:r>
              <w:rPr>
                <w:noProof/>
                <w:webHidden/>
              </w:rPr>
              <w:tab/>
            </w:r>
            <w:r>
              <w:rPr>
                <w:noProof/>
                <w:webHidden/>
              </w:rPr>
              <w:fldChar w:fldCharType="begin"/>
            </w:r>
            <w:r>
              <w:rPr>
                <w:noProof/>
                <w:webHidden/>
              </w:rPr>
              <w:instrText xml:space="preserve"> PAGEREF _Toc404958965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66" w:history="1">
            <w:r w:rsidRPr="00E32FAA">
              <w:rPr>
                <w:rStyle w:val="Hyperlink"/>
                <w:noProof/>
              </w:rPr>
              <w:t>4.</w:t>
            </w:r>
            <w:r>
              <w:rPr>
                <w:noProof/>
              </w:rPr>
              <w:tab/>
            </w:r>
            <w:r w:rsidRPr="00E32FAA">
              <w:rPr>
                <w:rStyle w:val="Hyperlink"/>
                <w:noProof/>
              </w:rPr>
              <w:t>Concomitant diseases</w:t>
            </w:r>
            <w:r>
              <w:rPr>
                <w:noProof/>
                <w:webHidden/>
              </w:rPr>
              <w:tab/>
            </w:r>
            <w:r>
              <w:rPr>
                <w:noProof/>
                <w:webHidden/>
              </w:rPr>
              <w:fldChar w:fldCharType="begin"/>
            </w:r>
            <w:r>
              <w:rPr>
                <w:noProof/>
                <w:webHidden/>
              </w:rPr>
              <w:instrText xml:space="preserve"> PAGEREF _Toc404958966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2"/>
            <w:tabs>
              <w:tab w:val="left" w:pos="660"/>
              <w:tab w:val="right" w:leader="dot" w:pos="9016"/>
            </w:tabs>
            <w:rPr>
              <w:noProof/>
            </w:rPr>
          </w:pPr>
          <w:hyperlink w:anchor="_Toc404958967" w:history="1">
            <w:r w:rsidRPr="00E32FAA">
              <w:rPr>
                <w:rStyle w:val="Hyperlink"/>
                <w:noProof/>
              </w:rPr>
              <w:t>F.</w:t>
            </w:r>
            <w:r>
              <w:rPr>
                <w:noProof/>
              </w:rPr>
              <w:tab/>
            </w:r>
            <w:r w:rsidRPr="00E32FAA">
              <w:rPr>
                <w:rStyle w:val="Hyperlink"/>
                <w:noProof/>
              </w:rPr>
              <w:t>Data collection</w:t>
            </w:r>
            <w:r>
              <w:rPr>
                <w:noProof/>
                <w:webHidden/>
              </w:rPr>
              <w:tab/>
            </w:r>
            <w:r>
              <w:rPr>
                <w:noProof/>
                <w:webHidden/>
              </w:rPr>
              <w:fldChar w:fldCharType="begin"/>
            </w:r>
            <w:r>
              <w:rPr>
                <w:noProof/>
                <w:webHidden/>
              </w:rPr>
              <w:instrText xml:space="preserve"> PAGEREF _Toc404958967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68" w:history="1">
            <w:r w:rsidRPr="00E32FAA">
              <w:rPr>
                <w:rStyle w:val="Hyperlink"/>
                <w:noProof/>
              </w:rPr>
              <w:t>1.</w:t>
            </w:r>
            <w:r>
              <w:rPr>
                <w:noProof/>
              </w:rPr>
              <w:tab/>
            </w:r>
            <w:r w:rsidRPr="00E32FAA">
              <w:rPr>
                <w:rStyle w:val="Hyperlink"/>
                <w:noProof/>
              </w:rPr>
              <w:t>Patient characteristics</w:t>
            </w:r>
            <w:r>
              <w:rPr>
                <w:noProof/>
                <w:webHidden/>
              </w:rPr>
              <w:tab/>
            </w:r>
            <w:r>
              <w:rPr>
                <w:noProof/>
                <w:webHidden/>
              </w:rPr>
              <w:fldChar w:fldCharType="begin"/>
            </w:r>
            <w:r>
              <w:rPr>
                <w:noProof/>
                <w:webHidden/>
              </w:rPr>
              <w:instrText xml:space="preserve"> PAGEREF _Toc404958968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69" w:history="1">
            <w:r w:rsidRPr="00E32FAA">
              <w:rPr>
                <w:rStyle w:val="Hyperlink"/>
                <w:noProof/>
              </w:rPr>
              <w:t>2.</w:t>
            </w:r>
            <w:r>
              <w:rPr>
                <w:noProof/>
              </w:rPr>
              <w:tab/>
            </w:r>
            <w:r w:rsidRPr="00E32FAA">
              <w:rPr>
                <w:rStyle w:val="Hyperlink"/>
                <w:noProof/>
              </w:rPr>
              <w:t>Estimating compliance</w:t>
            </w:r>
            <w:r>
              <w:rPr>
                <w:noProof/>
                <w:webHidden/>
              </w:rPr>
              <w:tab/>
            </w:r>
            <w:r>
              <w:rPr>
                <w:noProof/>
                <w:webHidden/>
              </w:rPr>
              <w:fldChar w:fldCharType="begin"/>
            </w:r>
            <w:r>
              <w:rPr>
                <w:noProof/>
                <w:webHidden/>
              </w:rPr>
              <w:instrText xml:space="preserve"> PAGEREF _Toc404958969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70" w:history="1">
            <w:r w:rsidRPr="00E32FAA">
              <w:rPr>
                <w:rStyle w:val="Hyperlink"/>
                <w:noProof/>
              </w:rPr>
              <w:t>3.</w:t>
            </w:r>
            <w:r>
              <w:rPr>
                <w:noProof/>
              </w:rPr>
              <w:tab/>
            </w:r>
            <w:r w:rsidRPr="00E32FAA">
              <w:rPr>
                <w:rStyle w:val="Hyperlink"/>
                <w:noProof/>
              </w:rPr>
              <w:t>Data for efficacy assessments</w:t>
            </w:r>
            <w:r>
              <w:rPr>
                <w:noProof/>
                <w:webHidden/>
              </w:rPr>
              <w:tab/>
            </w:r>
            <w:r>
              <w:rPr>
                <w:noProof/>
                <w:webHidden/>
              </w:rPr>
              <w:fldChar w:fldCharType="begin"/>
            </w:r>
            <w:r>
              <w:rPr>
                <w:noProof/>
                <w:webHidden/>
              </w:rPr>
              <w:instrText xml:space="preserve"> PAGEREF _Toc404958970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2"/>
            <w:tabs>
              <w:tab w:val="left" w:pos="660"/>
              <w:tab w:val="right" w:leader="dot" w:pos="9016"/>
            </w:tabs>
            <w:rPr>
              <w:noProof/>
            </w:rPr>
          </w:pPr>
          <w:hyperlink w:anchor="_Toc404958971" w:history="1">
            <w:r w:rsidRPr="00E32FAA">
              <w:rPr>
                <w:rStyle w:val="Hyperlink"/>
                <w:noProof/>
              </w:rPr>
              <w:t>G.</w:t>
            </w:r>
            <w:r>
              <w:rPr>
                <w:noProof/>
              </w:rPr>
              <w:tab/>
            </w:r>
            <w:r w:rsidRPr="00E32FAA">
              <w:rPr>
                <w:rStyle w:val="Hyperlink"/>
                <w:noProof/>
              </w:rPr>
              <w:t>Safety Management</w:t>
            </w:r>
            <w:r>
              <w:rPr>
                <w:noProof/>
                <w:webHidden/>
              </w:rPr>
              <w:tab/>
            </w:r>
            <w:r>
              <w:rPr>
                <w:noProof/>
                <w:webHidden/>
              </w:rPr>
              <w:fldChar w:fldCharType="begin"/>
            </w:r>
            <w:r>
              <w:rPr>
                <w:noProof/>
                <w:webHidden/>
              </w:rPr>
              <w:instrText xml:space="preserve"> PAGEREF _Toc404958971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72" w:history="1">
            <w:r w:rsidRPr="00E32FAA">
              <w:rPr>
                <w:rStyle w:val="Hyperlink"/>
                <w:noProof/>
              </w:rPr>
              <w:t>1.</w:t>
            </w:r>
            <w:r>
              <w:rPr>
                <w:noProof/>
              </w:rPr>
              <w:tab/>
            </w:r>
            <w:r w:rsidRPr="00E32FAA">
              <w:rPr>
                <w:rStyle w:val="Hyperlink"/>
                <w:noProof/>
              </w:rPr>
              <w:t>Clinical Safety Assessments</w:t>
            </w:r>
            <w:r>
              <w:rPr>
                <w:noProof/>
                <w:webHidden/>
              </w:rPr>
              <w:tab/>
            </w:r>
            <w:r>
              <w:rPr>
                <w:noProof/>
                <w:webHidden/>
              </w:rPr>
              <w:fldChar w:fldCharType="begin"/>
            </w:r>
            <w:r>
              <w:rPr>
                <w:noProof/>
                <w:webHidden/>
              </w:rPr>
              <w:instrText xml:space="preserve"> PAGEREF _Toc404958972 \h </w:instrText>
            </w:r>
            <w:r>
              <w:rPr>
                <w:noProof/>
                <w:webHidden/>
              </w:rPr>
            </w:r>
            <w:r>
              <w:rPr>
                <w:noProof/>
                <w:webHidden/>
              </w:rPr>
              <w:fldChar w:fldCharType="separate"/>
            </w:r>
            <w:r>
              <w:rPr>
                <w:noProof/>
                <w:webHidden/>
              </w:rPr>
              <w:t>12</w:t>
            </w:r>
            <w:r>
              <w:rPr>
                <w:noProof/>
                <w:webHidden/>
              </w:rPr>
              <w:fldChar w:fldCharType="end"/>
            </w:r>
          </w:hyperlink>
        </w:p>
        <w:p w:rsidR="00D235CB" w:rsidRDefault="00D235CB">
          <w:pPr>
            <w:pStyle w:val="TOC3"/>
            <w:tabs>
              <w:tab w:val="left" w:pos="880"/>
              <w:tab w:val="right" w:leader="dot" w:pos="9016"/>
            </w:tabs>
            <w:rPr>
              <w:noProof/>
            </w:rPr>
          </w:pPr>
          <w:hyperlink w:anchor="_Toc404958973" w:history="1">
            <w:r w:rsidRPr="00E32FAA">
              <w:rPr>
                <w:rStyle w:val="Hyperlink"/>
                <w:noProof/>
              </w:rPr>
              <w:t>2.</w:t>
            </w:r>
            <w:r>
              <w:rPr>
                <w:noProof/>
              </w:rPr>
              <w:tab/>
            </w:r>
            <w:r w:rsidRPr="00E32FAA">
              <w:rPr>
                <w:rStyle w:val="Hyperlink"/>
                <w:noProof/>
              </w:rPr>
              <w:t>Adverse events</w:t>
            </w:r>
            <w:r>
              <w:rPr>
                <w:noProof/>
                <w:webHidden/>
              </w:rPr>
              <w:tab/>
            </w:r>
            <w:r>
              <w:rPr>
                <w:noProof/>
                <w:webHidden/>
              </w:rPr>
              <w:fldChar w:fldCharType="begin"/>
            </w:r>
            <w:r>
              <w:rPr>
                <w:noProof/>
                <w:webHidden/>
              </w:rPr>
              <w:instrText xml:space="preserve"> PAGEREF _Toc404958973 \h </w:instrText>
            </w:r>
            <w:r>
              <w:rPr>
                <w:noProof/>
                <w:webHidden/>
              </w:rPr>
            </w:r>
            <w:r>
              <w:rPr>
                <w:noProof/>
                <w:webHidden/>
              </w:rPr>
              <w:fldChar w:fldCharType="separate"/>
            </w:r>
            <w:r>
              <w:rPr>
                <w:noProof/>
                <w:webHidden/>
              </w:rPr>
              <w:t>13</w:t>
            </w:r>
            <w:r>
              <w:rPr>
                <w:noProof/>
                <w:webHidden/>
              </w:rPr>
              <w:fldChar w:fldCharType="end"/>
            </w:r>
          </w:hyperlink>
        </w:p>
        <w:p w:rsidR="00D235CB" w:rsidRDefault="00D235CB">
          <w:pPr>
            <w:pStyle w:val="TOC3"/>
            <w:tabs>
              <w:tab w:val="left" w:pos="880"/>
              <w:tab w:val="right" w:leader="dot" w:pos="9016"/>
            </w:tabs>
            <w:rPr>
              <w:noProof/>
            </w:rPr>
          </w:pPr>
          <w:hyperlink w:anchor="_Toc404958974" w:history="1">
            <w:r w:rsidRPr="00E32FAA">
              <w:rPr>
                <w:rStyle w:val="Hyperlink"/>
                <w:noProof/>
              </w:rPr>
              <w:t>3.</w:t>
            </w:r>
            <w:r>
              <w:rPr>
                <w:noProof/>
              </w:rPr>
              <w:tab/>
            </w:r>
            <w:r w:rsidRPr="00E32FAA">
              <w:rPr>
                <w:rStyle w:val="Hyperlink"/>
                <w:noProof/>
              </w:rPr>
              <w:t>Exclusion and withdrawal from treatment</w:t>
            </w:r>
            <w:r>
              <w:rPr>
                <w:noProof/>
                <w:webHidden/>
              </w:rPr>
              <w:tab/>
            </w:r>
            <w:r>
              <w:rPr>
                <w:noProof/>
                <w:webHidden/>
              </w:rPr>
              <w:fldChar w:fldCharType="begin"/>
            </w:r>
            <w:r>
              <w:rPr>
                <w:noProof/>
                <w:webHidden/>
              </w:rPr>
              <w:instrText xml:space="preserve"> PAGEREF _Toc404958974 \h </w:instrText>
            </w:r>
            <w:r>
              <w:rPr>
                <w:noProof/>
                <w:webHidden/>
              </w:rPr>
            </w:r>
            <w:r>
              <w:rPr>
                <w:noProof/>
                <w:webHidden/>
              </w:rPr>
              <w:fldChar w:fldCharType="separate"/>
            </w:r>
            <w:r>
              <w:rPr>
                <w:noProof/>
                <w:webHidden/>
              </w:rPr>
              <w:t>13</w:t>
            </w:r>
            <w:r>
              <w:rPr>
                <w:noProof/>
                <w:webHidden/>
              </w:rPr>
              <w:fldChar w:fldCharType="end"/>
            </w:r>
          </w:hyperlink>
        </w:p>
        <w:p w:rsidR="00D235CB" w:rsidRDefault="00D235CB">
          <w:pPr>
            <w:pStyle w:val="TOC3"/>
            <w:tabs>
              <w:tab w:val="left" w:pos="880"/>
              <w:tab w:val="right" w:leader="dot" w:pos="9016"/>
            </w:tabs>
            <w:rPr>
              <w:noProof/>
            </w:rPr>
          </w:pPr>
          <w:hyperlink w:anchor="_Toc404958975" w:history="1">
            <w:r w:rsidRPr="00E32FAA">
              <w:rPr>
                <w:rStyle w:val="Hyperlink"/>
                <w:noProof/>
              </w:rPr>
              <w:t>4.</w:t>
            </w:r>
            <w:r>
              <w:rPr>
                <w:noProof/>
              </w:rPr>
              <w:tab/>
            </w:r>
            <w:r w:rsidRPr="00E32FAA">
              <w:rPr>
                <w:rStyle w:val="Hyperlink"/>
                <w:noProof/>
              </w:rPr>
              <w:t>Discontinuation of the study</w:t>
            </w:r>
            <w:r>
              <w:rPr>
                <w:noProof/>
                <w:webHidden/>
              </w:rPr>
              <w:tab/>
            </w:r>
            <w:r>
              <w:rPr>
                <w:noProof/>
                <w:webHidden/>
              </w:rPr>
              <w:fldChar w:fldCharType="begin"/>
            </w:r>
            <w:r>
              <w:rPr>
                <w:noProof/>
                <w:webHidden/>
              </w:rPr>
              <w:instrText xml:space="preserve"> PAGEREF _Toc404958975 \h </w:instrText>
            </w:r>
            <w:r>
              <w:rPr>
                <w:noProof/>
                <w:webHidden/>
              </w:rPr>
            </w:r>
            <w:r>
              <w:rPr>
                <w:noProof/>
                <w:webHidden/>
              </w:rPr>
              <w:fldChar w:fldCharType="separate"/>
            </w:r>
            <w:r>
              <w:rPr>
                <w:noProof/>
                <w:webHidden/>
              </w:rPr>
              <w:t>13</w:t>
            </w:r>
            <w:r>
              <w:rPr>
                <w:noProof/>
                <w:webHidden/>
              </w:rPr>
              <w:fldChar w:fldCharType="end"/>
            </w:r>
          </w:hyperlink>
        </w:p>
        <w:p w:rsidR="00D235CB" w:rsidRDefault="00D235CB">
          <w:pPr>
            <w:pStyle w:val="TOC3"/>
            <w:tabs>
              <w:tab w:val="left" w:pos="880"/>
              <w:tab w:val="right" w:leader="dot" w:pos="9016"/>
            </w:tabs>
            <w:rPr>
              <w:noProof/>
            </w:rPr>
          </w:pPr>
          <w:hyperlink w:anchor="_Toc404958976" w:history="1">
            <w:r w:rsidRPr="00E32FAA">
              <w:rPr>
                <w:rStyle w:val="Hyperlink"/>
                <w:noProof/>
              </w:rPr>
              <w:t>5.</w:t>
            </w:r>
            <w:r>
              <w:rPr>
                <w:noProof/>
              </w:rPr>
              <w:tab/>
            </w:r>
            <w:r w:rsidRPr="00E32FAA">
              <w:rPr>
                <w:rStyle w:val="Hyperlink"/>
                <w:noProof/>
              </w:rPr>
              <w:t>Emergency decoding</w:t>
            </w:r>
            <w:r>
              <w:rPr>
                <w:noProof/>
                <w:webHidden/>
              </w:rPr>
              <w:tab/>
            </w:r>
            <w:r>
              <w:rPr>
                <w:noProof/>
                <w:webHidden/>
              </w:rPr>
              <w:fldChar w:fldCharType="begin"/>
            </w:r>
            <w:r>
              <w:rPr>
                <w:noProof/>
                <w:webHidden/>
              </w:rPr>
              <w:instrText xml:space="preserve"> PAGEREF _Toc404958976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2"/>
            <w:tabs>
              <w:tab w:val="left" w:pos="660"/>
              <w:tab w:val="right" w:leader="dot" w:pos="9016"/>
            </w:tabs>
            <w:rPr>
              <w:noProof/>
            </w:rPr>
          </w:pPr>
          <w:hyperlink w:anchor="_Toc404958977" w:history="1">
            <w:r w:rsidRPr="00E32FAA">
              <w:rPr>
                <w:rStyle w:val="Hyperlink"/>
                <w:noProof/>
              </w:rPr>
              <w:t>H.</w:t>
            </w:r>
            <w:r>
              <w:rPr>
                <w:noProof/>
              </w:rPr>
              <w:tab/>
            </w:r>
            <w:r w:rsidRPr="00E32FAA">
              <w:rPr>
                <w:rStyle w:val="Hyperlink"/>
                <w:noProof/>
              </w:rPr>
              <w:t>Statistical analysis</w:t>
            </w:r>
            <w:r>
              <w:rPr>
                <w:noProof/>
                <w:webHidden/>
              </w:rPr>
              <w:tab/>
            </w:r>
            <w:r>
              <w:rPr>
                <w:noProof/>
                <w:webHidden/>
              </w:rPr>
              <w:fldChar w:fldCharType="begin"/>
            </w:r>
            <w:r>
              <w:rPr>
                <w:noProof/>
                <w:webHidden/>
              </w:rPr>
              <w:instrText xml:space="preserve"> PAGEREF _Toc404958977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3"/>
            <w:tabs>
              <w:tab w:val="left" w:pos="880"/>
              <w:tab w:val="right" w:leader="dot" w:pos="9016"/>
            </w:tabs>
            <w:rPr>
              <w:noProof/>
            </w:rPr>
          </w:pPr>
          <w:hyperlink w:anchor="_Toc404958978" w:history="1">
            <w:r w:rsidRPr="00E32FAA">
              <w:rPr>
                <w:rStyle w:val="Hyperlink"/>
                <w:noProof/>
              </w:rPr>
              <w:t>1.</w:t>
            </w:r>
            <w:r>
              <w:rPr>
                <w:noProof/>
              </w:rPr>
              <w:tab/>
            </w:r>
            <w:r w:rsidRPr="00E32FAA">
              <w:rPr>
                <w:rStyle w:val="Hyperlink"/>
                <w:noProof/>
              </w:rPr>
              <w:t>Time to resolution of pain</w:t>
            </w:r>
            <w:r>
              <w:rPr>
                <w:noProof/>
                <w:webHidden/>
              </w:rPr>
              <w:tab/>
            </w:r>
            <w:r>
              <w:rPr>
                <w:noProof/>
                <w:webHidden/>
              </w:rPr>
              <w:fldChar w:fldCharType="begin"/>
            </w:r>
            <w:r>
              <w:rPr>
                <w:noProof/>
                <w:webHidden/>
              </w:rPr>
              <w:instrText xml:space="preserve"> PAGEREF _Toc404958978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3"/>
            <w:tabs>
              <w:tab w:val="left" w:pos="880"/>
              <w:tab w:val="right" w:leader="dot" w:pos="9016"/>
            </w:tabs>
            <w:rPr>
              <w:noProof/>
            </w:rPr>
          </w:pPr>
          <w:hyperlink w:anchor="_Toc404958979" w:history="1">
            <w:r w:rsidRPr="00E32FAA">
              <w:rPr>
                <w:rStyle w:val="Hyperlink"/>
                <w:noProof/>
              </w:rPr>
              <w:t>2.</w:t>
            </w:r>
            <w:r>
              <w:rPr>
                <w:noProof/>
              </w:rPr>
              <w:tab/>
            </w:r>
            <w:r w:rsidRPr="00E32FAA">
              <w:rPr>
                <w:rStyle w:val="Hyperlink"/>
                <w:noProof/>
              </w:rPr>
              <w:t>Lost hours</w:t>
            </w:r>
            <w:r>
              <w:rPr>
                <w:noProof/>
                <w:webHidden/>
              </w:rPr>
              <w:tab/>
            </w:r>
            <w:r>
              <w:rPr>
                <w:noProof/>
                <w:webHidden/>
              </w:rPr>
              <w:fldChar w:fldCharType="begin"/>
            </w:r>
            <w:r>
              <w:rPr>
                <w:noProof/>
                <w:webHidden/>
              </w:rPr>
              <w:instrText xml:space="preserve"> PAGEREF _Toc404958979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3"/>
            <w:tabs>
              <w:tab w:val="left" w:pos="880"/>
              <w:tab w:val="right" w:leader="dot" w:pos="9016"/>
            </w:tabs>
            <w:rPr>
              <w:noProof/>
            </w:rPr>
          </w:pPr>
          <w:hyperlink w:anchor="_Toc404958980" w:history="1">
            <w:r w:rsidRPr="00E32FAA">
              <w:rPr>
                <w:rStyle w:val="Hyperlink"/>
                <w:noProof/>
              </w:rPr>
              <w:t>3.</w:t>
            </w:r>
            <w:r>
              <w:rPr>
                <w:noProof/>
              </w:rPr>
              <w:tab/>
            </w:r>
            <w:r w:rsidRPr="00E32FAA">
              <w:rPr>
                <w:rStyle w:val="Hyperlink"/>
                <w:noProof/>
              </w:rPr>
              <w:t>Satisfaction with symptom resolution</w:t>
            </w:r>
            <w:r>
              <w:rPr>
                <w:noProof/>
                <w:webHidden/>
              </w:rPr>
              <w:tab/>
            </w:r>
            <w:r>
              <w:rPr>
                <w:noProof/>
                <w:webHidden/>
              </w:rPr>
              <w:fldChar w:fldCharType="begin"/>
            </w:r>
            <w:r>
              <w:rPr>
                <w:noProof/>
                <w:webHidden/>
              </w:rPr>
              <w:instrText xml:space="preserve"> PAGEREF _Toc404958980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3"/>
            <w:tabs>
              <w:tab w:val="left" w:pos="880"/>
              <w:tab w:val="right" w:leader="dot" w:pos="9016"/>
            </w:tabs>
            <w:rPr>
              <w:noProof/>
            </w:rPr>
          </w:pPr>
          <w:hyperlink w:anchor="_Toc404958981" w:history="1">
            <w:r w:rsidRPr="00E32FAA">
              <w:rPr>
                <w:rStyle w:val="Hyperlink"/>
                <w:noProof/>
              </w:rPr>
              <w:t>4.</w:t>
            </w:r>
            <w:r>
              <w:rPr>
                <w:noProof/>
              </w:rPr>
              <w:tab/>
            </w:r>
            <w:r w:rsidRPr="00E32FAA">
              <w:rPr>
                <w:rStyle w:val="Hyperlink"/>
                <w:noProof/>
              </w:rPr>
              <w:t>Secondary research questions</w:t>
            </w:r>
            <w:r>
              <w:rPr>
                <w:noProof/>
                <w:webHidden/>
              </w:rPr>
              <w:tab/>
            </w:r>
            <w:r>
              <w:rPr>
                <w:noProof/>
                <w:webHidden/>
              </w:rPr>
              <w:fldChar w:fldCharType="begin"/>
            </w:r>
            <w:r>
              <w:rPr>
                <w:noProof/>
                <w:webHidden/>
              </w:rPr>
              <w:instrText xml:space="preserve"> PAGEREF _Toc404958981 \h </w:instrText>
            </w:r>
            <w:r>
              <w:rPr>
                <w:noProof/>
                <w:webHidden/>
              </w:rPr>
            </w:r>
            <w:r>
              <w:rPr>
                <w:noProof/>
                <w:webHidden/>
              </w:rPr>
              <w:fldChar w:fldCharType="separate"/>
            </w:r>
            <w:r>
              <w:rPr>
                <w:noProof/>
                <w:webHidden/>
              </w:rPr>
              <w:t>14</w:t>
            </w:r>
            <w:r>
              <w:rPr>
                <w:noProof/>
                <w:webHidden/>
              </w:rPr>
              <w:fldChar w:fldCharType="end"/>
            </w:r>
          </w:hyperlink>
        </w:p>
        <w:p w:rsidR="00D235CB" w:rsidRDefault="00D235CB">
          <w:pPr>
            <w:pStyle w:val="TOC1"/>
            <w:tabs>
              <w:tab w:val="left" w:pos="660"/>
              <w:tab w:val="right" w:leader="dot" w:pos="9016"/>
            </w:tabs>
            <w:rPr>
              <w:noProof/>
            </w:rPr>
          </w:pPr>
          <w:hyperlink w:anchor="_Toc404958982" w:history="1">
            <w:r w:rsidRPr="00E32FAA">
              <w:rPr>
                <w:rStyle w:val="Hyperlink"/>
                <w:noProof/>
              </w:rPr>
              <w:t>VI.</w:t>
            </w:r>
            <w:r>
              <w:rPr>
                <w:noProof/>
              </w:rPr>
              <w:tab/>
            </w:r>
            <w:r w:rsidRPr="00E32FAA">
              <w:rPr>
                <w:rStyle w:val="Hyperlink"/>
                <w:noProof/>
              </w:rPr>
              <w:t>Ethical requirements</w:t>
            </w:r>
            <w:r>
              <w:rPr>
                <w:noProof/>
                <w:webHidden/>
              </w:rPr>
              <w:tab/>
            </w:r>
            <w:r>
              <w:rPr>
                <w:noProof/>
                <w:webHidden/>
              </w:rPr>
              <w:fldChar w:fldCharType="begin"/>
            </w:r>
            <w:r>
              <w:rPr>
                <w:noProof/>
                <w:webHidden/>
              </w:rPr>
              <w:instrText xml:space="preserve"> PAGEREF _Toc404958982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3" w:history="1">
            <w:r w:rsidRPr="00E32FAA">
              <w:rPr>
                <w:rStyle w:val="Hyperlink"/>
                <w:noProof/>
              </w:rPr>
              <w:t>A.</w:t>
            </w:r>
            <w:r>
              <w:rPr>
                <w:noProof/>
              </w:rPr>
              <w:tab/>
            </w:r>
            <w:r w:rsidRPr="00E32FAA">
              <w:rPr>
                <w:rStyle w:val="Hyperlink"/>
                <w:noProof/>
              </w:rPr>
              <w:t>Declaration of Helsinki</w:t>
            </w:r>
            <w:r>
              <w:rPr>
                <w:noProof/>
                <w:webHidden/>
              </w:rPr>
              <w:tab/>
            </w:r>
            <w:r>
              <w:rPr>
                <w:noProof/>
                <w:webHidden/>
              </w:rPr>
              <w:fldChar w:fldCharType="begin"/>
            </w:r>
            <w:r>
              <w:rPr>
                <w:noProof/>
                <w:webHidden/>
              </w:rPr>
              <w:instrText xml:space="preserve"> PAGEREF _Toc404958983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4" w:history="1">
            <w:r w:rsidRPr="00E32FAA">
              <w:rPr>
                <w:rStyle w:val="Hyperlink"/>
                <w:noProof/>
              </w:rPr>
              <w:t>B.</w:t>
            </w:r>
            <w:r>
              <w:rPr>
                <w:noProof/>
              </w:rPr>
              <w:tab/>
            </w:r>
            <w:r w:rsidRPr="00E32FAA">
              <w:rPr>
                <w:rStyle w:val="Hyperlink"/>
                <w:noProof/>
              </w:rPr>
              <w:t>Ethical approval</w:t>
            </w:r>
            <w:r>
              <w:rPr>
                <w:noProof/>
                <w:webHidden/>
              </w:rPr>
              <w:tab/>
            </w:r>
            <w:r>
              <w:rPr>
                <w:noProof/>
                <w:webHidden/>
              </w:rPr>
              <w:fldChar w:fldCharType="begin"/>
            </w:r>
            <w:r>
              <w:rPr>
                <w:noProof/>
                <w:webHidden/>
              </w:rPr>
              <w:instrText xml:space="preserve"> PAGEREF _Toc404958984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5" w:history="1">
            <w:r w:rsidRPr="00E32FAA">
              <w:rPr>
                <w:rStyle w:val="Hyperlink"/>
                <w:noProof/>
              </w:rPr>
              <w:t>C.</w:t>
            </w:r>
            <w:r>
              <w:rPr>
                <w:noProof/>
              </w:rPr>
              <w:tab/>
            </w:r>
            <w:r w:rsidRPr="00E32FAA">
              <w:rPr>
                <w:rStyle w:val="Hyperlink"/>
                <w:noProof/>
              </w:rPr>
              <w:t>Informed consent</w:t>
            </w:r>
            <w:r>
              <w:rPr>
                <w:noProof/>
                <w:webHidden/>
              </w:rPr>
              <w:tab/>
            </w:r>
            <w:r>
              <w:rPr>
                <w:noProof/>
                <w:webHidden/>
              </w:rPr>
              <w:fldChar w:fldCharType="begin"/>
            </w:r>
            <w:r>
              <w:rPr>
                <w:noProof/>
                <w:webHidden/>
              </w:rPr>
              <w:instrText xml:space="preserve"> PAGEREF _Toc404958985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6" w:history="1">
            <w:r w:rsidRPr="00E32FAA">
              <w:rPr>
                <w:rStyle w:val="Hyperlink"/>
                <w:noProof/>
              </w:rPr>
              <w:t>D.</w:t>
            </w:r>
            <w:r>
              <w:rPr>
                <w:noProof/>
              </w:rPr>
              <w:tab/>
            </w:r>
            <w:r w:rsidRPr="00E32FAA">
              <w:rPr>
                <w:rStyle w:val="Hyperlink"/>
                <w:noProof/>
              </w:rPr>
              <w:t>Research involving Aboriginal and Torres Strait Islander people</w:t>
            </w:r>
            <w:r>
              <w:rPr>
                <w:noProof/>
                <w:webHidden/>
              </w:rPr>
              <w:tab/>
            </w:r>
            <w:r>
              <w:rPr>
                <w:noProof/>
                <w:webHidden/>
              </w:rPr>
              <w:fldChar w:fldCharType="begin"/>
            </w:r>
            <w:r>
              <w:rPr>
                <w:noProof/>
                <w:webHidden/>
              </w:rPr>
              <w:instrText xml:space="preserve"> PAGEREF _Toc404958986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7" w:history="1">
            <w:r w:rsidRPr="00E32FAA">
              <w:rPr>
                <w:rStyle w:val="Hyperlink"/>
                <w:noProof/>
              </w:rPr>
              <w:t>E.</w:t>
            </w:r>
            <w:r>
              <w:rPr>
                <w:noProof/>
              </w:rPr>
              <w:tab/>
            </w:r>
            <w:r w:rsidRPr="00E32FAA">
              <w:rPr>
                <w:rStyle w:val="Hyperlink"/>
                <w:noProof/>
              </w:rPr>
              <w:t>Patient data protection</w:t>
            </w:r>
            <w:r>
              <w:rPr>
                <w:noProof/>
                <w:webHidden/>
              </w:rPr>
              <w:tab/>
            </w:r>
            <w:r>
              <w:rPr>
                <w:noProof/>
                <w:webHidden/>
              </w:rPr>
              <w:fldChar w:fldCharType="begin"/>
            </w:r>
            <w:r>
              <w:rPr>
                <w:noProof/>
                <w:webHidden/>
              </w:rPr>
              <w:instrText xml:space="preserve"> PAGEREF _Toc404958987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1"/>
            <w:tabs>
              <w:tab w:val="left" w:pos="660"/>
              <w:tab w:val="right" w:leader="dot" w:pos="9016"/>
            </w:tabs>
            <w:rPr>
              <w:noProof/>
            </w:rPr>
          </w:pPr>
          <w:hyperlink w:anchor="_Toc404958988" w:history="1">
            <w:r w:rsidRPr="00E32FAA">
              <w:rPr>
                <w:rStyle w:val="Hyperlink"/>
                <w:noProof/>
              </w:rPr>
              <w:t>VII.</w:t>
            </w:r>
            <w:r>
              <w:rPr>
                <w:noProof/>
              </w:rPr>
              <w:tab/>
            </w:r>
            <w:r w:rsidRPr="00E32FAA">
              <w:rPr>
                <w:rStyle w:val="Hyperlink"/>
                <w:noProof/>
              </w:rPr>
              <w:t>Management and Monitoring</w:t>
            </w:r>
            <w:r>
              <w:rPr>
                <w:noProof/>
                <w:webHidden/>
              </w:rPr>
              <w:tab/>
            </w:r>
            <w:r>
              <w:rPr>
                <w:noProof/>
                <w:webHidden/>
              </w:rPr>
              <w:fldChar w:fldCharType="begin"/>
            </w:r>
            <w:r>
              <w:rPr>
                <w:noProof/>
                <w:webHidden/>
              </w:rPr>
              <w:instrText xml:space="preserve"> PAGEREF _Toc404958988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89" w:history="1">
            <w:r w:rsidRPr="00E32FAA">
              <w:rPr>
                <w:rStyle w:val="Hyperlink"/>
                <w:noProof/>
              </w:rPr>
              <w:t>A.</w:t>
            </w:r>
            <w:r>
              <w:rPr>
                <w:noProof/>
              </w:rPr>
              <w:tab/>
            </w:r>
            <w:r w:rsidRPr="00E32FAA">
              <w:rPr>
                <w:rStyle w:val="Hyperlink"/>
                <w:noProof/>
              </w:rPr>
              <w:t>Trial Management Group</w:t>
            </w:r>
            <w:r>
              <w:rPr>
                <w:noProof/>
                <w:webHidden/>
              </w:rPr>
              <w:tab/>
            </w:r>
            <w:r>
              <w:rPr>
                <w:noProof/>
                <w:webHidden/>
              </w:rPr>
              <w:fldChar w:fldCharType="begin"/>
            </w:r>
            <w:r>
              <w:rPr>
                <w:noProof/>
                <w:webHidden/>
              </w:rPr>
              <w:instrText xml:space="preserve"> PAGEREF _Toc404958989 \h </w:instrText>
            </w:r>
            <w:r>
              <w:rPr>
                <w:noProof/>
                <w:webHidden/>
              </w:rPr>
            </w:r>
            <w:r>
              <w:rPr>
                <w:noProof/>
                <w:webHidden/>
              </w:rPr>
              <w:fldChar w:fldCharType="separate"/>
            </w:r>
            <w:r>
              <w:rPr>
                <w:noProof/>
                <w:webHidden/>
              </w:rPr>
              <w:t>15</w:t>
            </w:r>
            <w:r>
              <w:rPr>
                <w:noProof/>
                <w:webHidden/>
              </w:rPr>
              <w:fldChar w:fldCharType="end"/>
            </w:r>
          </w:hyperlink>
        </w:p>
        <w:p w:rsidR="00D235CB" w:rsidRDefault="00D235CB">
          <w:pPr>
            <w:pStyle w:val="TOC2"/>
            <w:tabs>
              <w:tab w:val="left" w:pos="660"/>
              <w:tab w:val="right" w:leader="dot" w:pos="9016"/>
            </w:tabs>
            <w:rPr>
              <w:noProof/>
            </w:rPr>
          </w:pPr>
          <w:hyperlink w:anchor="_Toc404958990" w:history="1">
            <w:r w:rsidRPr="00E32FAA">
              <w:rPr>
                <w:rStyle w:val="Hyperlink"/>
                <w:noProof/>
              </w:rPr>
              <w:t>B.</w:t>
            </w:r>
            <w:r>
              <w:rPr>
                <w:noProof/>
              </w:rPr>
              <w:tab/>
            </w:r>
            <w:r w:rsidRPr="00E32FAA">
              <w:rPr>
                <w:rStyle w:val="Hyperlink"/>
                <w:noProof/>
              </w:rPr>
              <w:t>Independent data-monitoring committee (IDMC)</w:t>
            </w:r>
            <w:r>
              <w:rPr>
                <w:noProof/>
                <w:webHidden/>
              </w:rPr>
              <w:tab/>
            </w:r>
            <w:r>
              <w:rPr>
                <w:noProof/>
                <w:webHidden/>
              </w:rPr>
              <w:fldChar w:fldCharType="begin"/>
            </w:r>
            <w:r>
              <w:rPr>
                <w:noProof/>
                <w:webHidden/>
              </w:rPr>
              <w:instrText xml:space="preserve"> PAGEREF _Toc404958990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2"/>
            <w:tabs>
              <w:tab w:val="left" w:pos="660"/>
              <w:tab w:val="right" w:leader="dot" w:pos="9016"/>
            </w:tabs>
            <w:rPr>
              <w:noProof/>
            </w:rPr>
          </w:pPr>
          <w:hyperlink w:anchor="_Toc404958991" w:history="1">
            <w:r w:rsidRPr="00E32FAA">
              <w:rPr>
                <w:rStyle w:val="Hyperlink"/>
                <w:noProof/>
              </w:rPr>
              <w:t>C.</w:t>
            </w:r>
            <w:r>
              <w:rPr>
                <w:noProof/>
              </w:rPr>
              <w:tab/>
            </w:r>
            <w:r w:rsidRPr="00E32FAA">
              <w:rPr>
                <w:rStyle w:val="Hyperlink"/>
                <w:noProof/>
              </w:rPr>
              <w:t>Trial Steering Committee</w:t>
            </w:r>
            <w:r>
              <w:rPr>
                <w:noProof/>
                <w:webHidden/>
              </w:rPr>
              <w:tab/>
            </w:r>
            <w:r>
              <w:rPr>
                <w:noProof/>
                <w:webHidden/>
              </w:rPr>
              <w:fldChar w:fldCharType="begin"/>
            </w:r>
            <w:r>
              <w:rPr>
                <w:noProof/>
                <w:webHidden/>
              </w:rPr>
              <w:instrText xml:space="preserve"> PAGEREF _Toc404958991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1"/>
            <w:tabs>
              <w:tab w:val="left" w:pos="660"/>
              <w:tab w:val="right" w:leader="dot" w:pos="9016"/>
            </w:tabs>
            <w:rPr>
              <w:noProof/>
            </w:rPr>
          </w:pPr>
          <w:hyperlink w:anchor="_Toc404958992" w:history="1">
            <w:r w:rsidRPr="00E32FAA">
              <w:rPr>
                <w:rStyle w:val="Hyperlink"/>
                <w:noProof/>
              </w:rPr>
              <w:t>VIII.</w:t>
            </w:r>
            <w:r>
              <w:rPr>
                <w:noProof/>
              </w:rPr>
              <w:tab/>
            </w:r>
            <w:r w:rsidRPr="00E32FAA">
              <w:rPr>
                <w:rStyle w:val="Hyperlink"/>
                <w:noProof/>
              </w:rPr>
              <w:t>Miscellaneous</w:t>
            </w:r>
            <w:r>
              <w:rPr>
                <w:noProof/>
                <w:webHidden/>
              </w:rPr>
              <w:tab/>
            </w:r>
            <w:r>
              <w:rPr>
                <w:noProof/>
                <w:webHidden/>
              </w:rPr>
              <w:fldChar w:fldCharType="begin"/>
            </w:r>
            <w:r>
              <w:rPr>
                <w:noProof/>
                <w:webHidden/>
              </w:rPr>
              <w:instrText xml:space="preserve"> PAGEREF _Toc404958992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2"/>
            <w:tabs>
              <w:tab w:val="left" w:pos="660"/>
              <w:tab w:val="right" w:leader="dot" w:pos="9016"/>
            </w:tabs>
            <w:rPr>
              <w:noProof/>
            </w:rPr>
          </w:pPr>
          <w:hyperlink w:anchor="_Toc404958993" w:history="1">
            <w:r w:rsidRPr="00E32FAA">
              <w:rPr>
                <w:rStyle w:val="Hyperlink"/>
                <w:noProof/>
              </w:rPr>
              <w:t>A.</w:t>
            </w:r>
            <w:r>
              <w:rPr>
                <w:noProof/>
              </w:rPr>
              <w:tab/>
            </w:r>
            <w:r w:rsidRPr="00E32FAA">
              <w:rPr>
                <w:rStyle w:val="Hyperlink"/>
                <w:noProof/>
              </w:rPr>
              <w:t>Liability / Insurance</w:t>
            </w:r>
            <w:r>
              <w:rPr>
                <w:noProof/>
                <w:webHidden/>
              </w:rPr>
              <w:tab/>
            </w:r>
            <w:r>
              <w:rPr>
                <w:noProof/>
                <w:webHidden/>
              </w:rPr>
              <w:fldChar w:fldCharType="begin"/>
            </w:r>
            <w:r>
              <w:rPr>
                <w:noProof/>
                <w:webHidden/>
              </w:rPr>
              <w:instrText xml:space="preserve"> PAGEREF _Toc404958993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2"/>
            <w:tabs>
              <w:tab w:val="left" w:pos="660"/>
              <w:tab w:val="right" w:leader="dot" w:pos="9016"/>
            </w:tabs>
            <w:rPr>
              <w:noProof/>
            </w:rPr>
          </w:pPr>
          <w:hyperlink w:anchor="_Toc404958994" w:history="1">
            <w:r w:rsidRPr="00E32FAA">
              <w:rPr>
                <w:rStyle w:val="Hyperlink"/>
                <w:noProof/>
              </w:rPr>
              <w:t>B.</w:t>
            </w:r>
            <w:r>
              <w:rPr>
                <w:noProof/>
              </w:rPr>
              <w:tab/>
            </w:r>
            <w:r w:rsidRPr="00E32FAA">
              <w:rPr>
                <w:rStyle w:val="Hyperlink"/>
                <w:noProof/>
              </w:rPr>
              <w:t>Reporting and communication of results</w:t>
            </w:r>
            <w:r>
              <w:rPr>
                <w:noProof/>
                <w:webHidden/>
              </w:rPr>
              <w:tab/>
            </w:r>
            <w:r>
              <w:rPr>
                <w:noProof/>
                <w:webHidden/>
              </w:rPr>
              <w:fldChar w:fldCharType="begin"/>
            </w:r>
            <w:r>
              <w:rPr>
                <w:noProof/>
                <w:webHidden/>
              </w:rPr>
              <w:instrText xml:space="preserve"> PAGEREF _Toc404958994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2"/>
            <w:tabs>
              <w:tab w:val="left" w:pos="660"/>
              <w:tab w:val="right" w:leader="dot" w:pos="9016"/>
            </w:tabs>
            <w:rPr>
              <w:noProof/>
            </w:rPr>
          </w:pPr>
          <w:hyperlink w:anchor="_Toc404958995" w:history="1">
            <w:r w:rsidRPr="00E32FAA">
              <w:rPr>
                <w:rStyle w:val="Hyperlink"/>
                <w:noProof/>
              </w:rPr>
              <w:t>C.</w:t>
            </w:r>
            <w:r>
              <w:rPr>
                <w:noProof/>
              </w:rPr>
              <w:tab/>
            </w:r>
            <w:r w:rsidRPr="00E32FAA">
              <w:rPr>
                <w:rStyle w:val="Hyperlink"/>
                <w:noProof/>
              </w:rPr>
              <w:t>Clinical trials databases</w:t>
            </w:r>
            <w:r>
              <w:rPr>
                <w:noProof/>
                <w:webHidden/>
              </w:rPr>
              <w:tab/>
            </w:r>
            <w:r>
              <w:rPr>
                <w:noProof/>
                <w:webHidden/>
              </w:rPr>
              <w:fldChar w:fldCharType="begin"/>
            </w:r>
            <w:r>
              <w:rPr>
                <w:noProof/>
                <w:webHidden/>
              </w:rPr>
              <w:instrText xml:space="preserve"> PAGEREF _Toc404958995 \h </w:instrText>
            </w:r>
            <w:r>
              <w:rPr>
                <w:noProof/>
                <w:webHidden/>
              </w:rPr>
            </w:r>
            <w:r>
              <w:rPr>
                <w:noProof/>
                <w:webHidden/>
              </w:rPr>
              <w:fldChar w:fldCharType="separate"/>
            </w:r>
            <w:r>
              <w:rPr>
                <w:noProof/>
                <w:webHidden/>
              </w:rPr>
              <w:t>16</w:t>
            </w:r>
            <w:r>
              <w:rPr>
                <w:noProof/>
                <w:webHidden/>
              </w:rPr>
              <w:fldChar w:fldCharType="end"/>
            </w:r>
          </w:hyperlink>
        </w:p>
        <w:p w:rsidR="00D235CB" w:rsidRDefault="00D235CB">
          <w:pPr>
            <w:pStyle w:val="TOC1"/>
            <w:tabs>
              <w:tab w:val="left" w:pos="660"/>
              <w:tab w:val="right" w:leader="dot" w:pos="9016"/>
            </w:tabs>
            <w:rPr>
              <w:noProof/>
            </w:rPr>
          </w:pPr>
          <w:hyperlink w:anchor="_Toc404958996" w:history="1">
            <w:r w:rsidRPr="00E32FAA">
              <w:rPr>
                <w:rStyle w:val="Hyperlink"/>
                <w:noProof/>
              </w:rPr>
              <w:t>IX.</w:t>
            </w:r>
            <w:r>
              <w:rPr>
                <w:noProof/>
              </w:rPr>
              <w:tab/>
            </w:r>
            <w:r w:rsidRPr="00E32FAA">
              <w:rPr>
                <w:rStyle w:val="Hyperlink"/>
                <w:noProof/>
              </w:rPr>
              <w:t>Budget</w:t>
            </w:r>
            <w:r>
              <w:rPr>
                <w:noProof/>
                <w:webHidden/>
              </w:rPr>
              <w:tab/>
            </w:r>
            <w:r>
              <w:rPr>
                <w:noProof/>
                <w:webHidden/>
              </w:rPr>
              <w:fldChar w:fldCharType="begin"/>
            </w:r>
            <w:r>
              <w:rPr>
                <w:noProof/>
                <w:webHidden/>
              </w:rPr>
              <w:instrText xml:space="preserve"> PAGEREF _Toc404958996 \h </w:instrText>
            </w:r>
            <w:r>
              <w:rPr>
                <w:noProof/>
                <w:webHidden/>
              </w:rPr>
            </w:r>
            <w:r>
              <w:rPr>
                <w:noProof/>
                <w:webHidden/>
              </w:rPr>
              <w:fldChar w:fldCharType="separate"/>
            </w:r>
            <w:r>
              <w:rPr>
                <w:noProof/>
                <w:webHidden/>
              </w:rPr>
              <w:t>17</w:t>
            </w:r>
            <w:r>
              <w:rPr>
                <w:noProof/>
                <w:webHidden/>
              </w:rPr>
              <w:fldChar w:fldCharType="end"/>
            </w:r>
          </w:hyperlink>
        </w:p>
        <w:p w:rsidR="00D235CB" w:rsidRDefault="00D235CB">
          <w:pPr>
            <w:pStyle w:val="TOC1"/>
            <w:tabs>
              <w:tab w:val="left" w:pos="440"/>
              <w:tab w:val="right" w:leader="dot" w:pos="9016"/>
            </w:tabs>
            <w:rPr>
              <w:noProof/>
            </w:rPr>
          </w:pPr>
          <w:hyperlink w:anchor="_Toc404958997" w:history="1">
            <w:r w:rsidRPr="00E32FAA">
              <w:rPr>
                <w:rStyle w:val="Hyperlink"/>
                <w:noProof/>
              </w:rPr>
              <w:t>X.</w:t>
            </w:r>
            <w:r>
              <w:rPr>
                <w:noProof/>
              </w:rPr>
              <w:tab/>
            </w:r>
            <w:r w:rsidRPr="00E32FAA">
              <w:rPr>
                <w:rStyle w:val="Hyperlink"/>
                <w:noProof/>
              </w:rPr>
              <w:t>Study time frame</w:t>
            </w:r>
            <w:r>
              <w:rPr>
                <w:noProof/>
                <w:webHidden/>
              </w:rPr>
              <w:tab/>
            </w:r>
            <w:r>
              <w:rPr>
                <w:noProof/>
                <w:webHidden/>
              </w:rPr>
              <w:fldChar w:fldCharType="begin"/>
            </w:r>
            <w:r>
              <w:rPr>
                <w:noProof/>
                <w:webHidden/>
              </w:rPr>
              <w:instrText xml:space="preserve"> PAGEREF _Toc404958997 \h </w:instrText>
            </w:r>
            <w:r>
              <w:rPr>
                <w:noProof/>
                <w:webHidden/>
              </w:rPr>
            </w:r>
            <w:r>
              <w:rPr>
                <w:noProof/>
                <w:webHidden/>
              </w:rPr>
              <w:fldChar w:fldCharType="separate"/>
            </w:r>
            <w:r>
              <w:rPr>
                <w:noProof/>
                <w:webHidden/>
              </w:rPr>
              <w:t>17</w:t>
            </w:r>
            <w:r>
              <w:rPr>
                <w:noProof/>
                <w:webHidden/>
              </w:rPr>
              <w:fldChar w:fldCharType="end"/>
            </w:r>
          </w:hyperlink>
        </w:p>
        <w:p w:rsidR="00D235CB" w:rsidRDefault="00D235CB">
          <w:pPr>
            <w:pStyle w:val="TOC1"/>
            <w:tabs>
              <w:tab w:val="left" w:pos="660"/>
              <w:tab w:val="right" w:leader="dot" w:pos="9016"/>
            </w:tabs>
            <w:rPr>
              <w:noProof/>
            </w:rPr>
          </w:pPr>
          <w:hyperlink w:anchor="_Toc404958998" w:history="1">
            <w:r w:rsidRPr="00E32FAA">
              <w:rPr>
                <w:rStyle w:val="Hyperlink"/>
                <w:noProof/>
              </w:rPr>
              <w:t>XI.</w:t>
            </w:r>
            <w:r>
              <w:rPr>
                <w:noProof/>
              </w:rPr>
              <w:tab/>
            </w:r>
            <w:r w:rsidRPr="00E32FAA">
              <w:rPr>
                <w:rStyle w:val="Hyperlink"/>
                <w:noProof/>
              </w:rPr>
              <w:t>References</w:t>
            </w:r>
            <w:r>
              <w:rPr>
                <w:noProof/>
                <w:webHidden/>
              </w:rPr>
              <w:tab/>
            </w:r>
            <w:r>
              <w:rPr>
                <w:noProof/>
                <w:webHidden/>
              </w:rPr>
              <w:fldChar w:fldCharType="begin"/>
            </w:r>
            <w:r>
              <w:rPr>
                <w:noProof/>
                <w:webHidden/>
              </w:rPr>
              <w:instrText xml:space="preserve"> PAGEREF _Toc404958998 \h </w:instrText>
            </w:r>
            <w:r>
              <w:rPr>
                <w:noProof/>
                <w:webHidden/>
              </w:rPr>
            </w:r>
            <w:r>
              <w:rPr>
                <w:noProof/>
                <w:webHidden/>
              </w:rPr>
              <w:fldChar w:fldCharType="separate"/>
            </w:r>
            <w:r>
              <w:rPr>
                <w:noProof/>
                <w:webHidden/>
              </w:rPr>
              <w:t>18</w:t>
            </w:r>
            <w:r>
              <w:rPr>
                <w:noProof/>
                <w:webHidden/>
              </w:rPr>
              <w:fldChar w:fldCharType="end"/>
            </w:r>
          </w:hyperlink>
        </w:p>
        <w:p w:rsidR="00712830" w:rsidRDefault="00712830">
          <w:r>
            <w:rPr>
              <w:b/>
              <w:bCs/>
              <w:noProof/>
            </w:rPr>
            <w:fldChar w:fldCharType="end"/>
          </w:r>
        </w:p>
      </w:sdtContent>
    </w:sdt>
    <w:p w:rsidR="009951AA" w:rsidRDefault="009951AA" w:rsidP="00C62F15">
      <w:pPr>
        <w:pStyle w:val="Heading1"/>
        <w:numPr>
          <w:ilvl w:val="0"/>
          <w:numId w:val="16"/>
        </w:numPr>
      </w:pPr>
      <w:bookmarkStart w:id="0" w:name="_Toc404958937"/>
      <w:r>
        <w:lastRenderedPageBreak/>
        <w:t>Summary, significance and innovation</w:t>
      </w:r>
      <w:bookmarkEnd w:id="0"/>
    </w:p>
    <w:p w:rsidR="009951AA" w:rsidRDefault="009951AA" w:rsidP="009951AA">
      <w:r>
        <w:t xml:space="preserve">Otitis externa is a frequent problem worldwide, especially in the tropics. </w:t>
      </w:r>
      <w:r w:rsidR="00B0184E">
        <w:t>Since t</w:t>
      </w:r>
      <w:r>
        <w:t xml:space="preserve">he pain </w:t>
      </w:r>
      <w:r w:rsidR="0093243D">
        <w:t xml:space="preserve">and swelling </w:t>
      </w:r>
      <w:r>
        <w:t>often makes proper topical treatment difficult</w:t>
      </w:r>
      <w:r w:rsidR="00B0184E">
        <w:t xml:space="preserve"> some medical practitioners use oral prednisolone as an adjuvant therapy</w:t>
      </w:r>
      <w:r>
        <w:t xml:space="preserve">. </w:t>
      </w:r>
      <w:r w:rsidR="00B0184E">
        <w:t xml:space="preserve">However, there is yet no scientific evidence supporting this treatment. </w:t>
      </w:r>
      <w:r>
        <w:t xml:space="preserve">If the clinical observation made by those doctors already using oral </w:t>
      </w:r>
      <w:r w:rsidR="005342D1">
        <w:t>corticosteroids</w:t>
      </w:r>
      <w:r>
        <w:t xml:space="preserve"> can be proven correct then it might reduce pain and complications in </w:t>
      </w:r>
      <w:r w:rsidR="0093243D">
        <w:t xml:space="preserve">a </w:t>
      </w:r>
      <w:r>
        <w:t xml:space="preserve">far greater number of patients. If oral </w:t>
      </w:r>
      <w:r w:rsidR="005342D1">
        <w:t>corticosteroids</w:t>
      </w:r>
      <w:r>
        <w:t xml:space="preserve"> have no beneficial effect, or even harmful effect, then it is important that this information is made public so GPs currently using oral </w:t>
      </w:r>
      <w:r w:rsidR="005342D1">
        <w:t>corticosteroids</w:t>
      </w:r>
      <w:r>
        <w:t xml:space="preserve"> can change. Thus, any of the possible outcomes of this study has the potential of altering current practice.</w:t>
      </w:r>
    </w:p>
    <w:p w:rsidR="00164622" w:rsidRPr="004249C3" w:rsidRDefault="00CC0075" w:rsidP="00255437">
      <w:pPr>
        <w:pStyle w:val="Heading1"/>
      </w:pPr>
      <w:bookmarkStart w:id="1" w:name="_Toc404958938"/>
      <w:r>
        <w:t>Introduction</w:t>
      </w:r>
      <w:bookmarkEnd w:id="1"/>
    </w:p>
    <w:p w:rsidR="009A6520" w:rsidRDefault="00164622" w:rsidP="00255437">
      <w:r>
        <w:t xml:space="preserve">Otitis Externa </w:t>
      </w:r>
      <w:r w:rsidR="00AF5616">
        <w:t>(</w:t>
      </w:r>
      <w:r w:rsidR="00AF5616" w:rsidRPr="00AF5616">
        <w:t>Swimmer's ear</w:t>
      </w:r>
      <w:r w:rsidR="00AF5616">
        <w:t>) is</w:t>
      </w:r>
      <w:r w:rsidR="00AF5616" w:rsidRPr="00AF5616">
        <w:t xml:space="preserve"> an inflammation of the outer ear and ear canal</w:t>
      </w:r>
      <w:r w:rsidR="00AF5616">
        <w:t>. It is</w:t>
      </w:r>
      <w:r w:rsidR="00AF5616" w:rsidRPr="00AF5616">
        <w:t xml:space="preserve"> </w:t>
      </w:r>
      <w:r>
        <w:t>a common problem presenting to General Practitioners particularly in coastal temperate and tropical Australia</w:t>
      </w:r>
      <w:r w:rsidR="00B654E4">
        <w:t xml:space="preserve">. Its </w:t>
      </w:r>
      <w:r w:rsidR="00661289">
        <w:t>monthly</w:t>
      </w:r>
      <w:r w:rsidR="00AF3246">
        <w:t xml:space="preserve"> </w:t>
      </w:r>
      <w:r w:rsidR="003E1B1B">
        <w:t xml:space="preserve">incidence </w:t>
      </w:r>
      <w:r w:rsidR="00B654E4">
        <w:t>i</w:t>
      </w:r>
      <w:r w:rsidR="00AF3246">
        <w:t>n U</w:t>
      </w:r>
      <w:r w:rsidR="003E1B1B">
        <w:t>S increases during summer season from 0.2% to 1.4%</w:t>
      </w:r>
      <w:r w:rsidR="00661289">
        <w:t xml:space="preserve"> of the population </w:t>
      </w:r>
      <w:r w:rsidR="00661289">
        <w:fldChar w:fldCharType="begin"/>
      </w:r>
      <w:r w:rsidR="006229DE">
        <w:instrText xml:space="preserve"> ADDIN EN.CITE &lt;EndNote&gt;&lt;Cite&gt;&lt;Year&gt;2011&lt;/Year&gt;&lt;RecNum&gt;416&lt;/RecNum&gt;&lt;DisplayText&gt;(1)&lt;/DisplayText&gt;&lt;record&gt;&lt;rec-number&gt;416&lt;/rec-number&gt;&lt;foreign-keys&gt;&lt;key app="EN" db-id="xvsxf0s9pd5x0re9w9uxv5240tp92ef0v9xa" timestamp="1334279684"&gt;416&lt;/key&gt;&lt;/foreign-keys&gt;&lt;ref-type name="Journal Article"&gt;17&lt;/ref-type&gt;&lt;contributors&gt;&lt;/contributors&gt;&lt;titles&gt;&lt;title&gt;Estimated burden of acute otitis externa--United States, 2003-2007&lt;/title&gt;&lt;secondary-title&gt;MMWR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report&lt;/abbr-1&gt;&lt;/alt-periodical&gt;&lt;pages&gt;605-9&lt;/pages&gt;&lt;volume&gt;60&lt;/volume&gt;&lt;number&gt;19&lt;/number&gt;&lt;edition&gt;2011/05/21&lt;/edition&gt;&lt;keywords&gt;&lt;keyword&gt;Acute Disease&lt;/keyword&gt;&lt;keyword&gt;Adolescent&lt;/keyword&gt;&lt;keyword&gt;Adult&lt;/keyword&gt;&lt;keyword&gt;Aged&lt;/keyword&gt;&lt;keyword&gt;Ambulatory Care/statistics &amp;amp; numerical data/*utilization&lt;/keyword&gt;&lt;keyword&gt;Child&lt;/keyword&gt;&lt;keyword&gt;Child, Preschool&lt;/keyword&gt;&lt;keyword&gt;Cost of Illness&lt;/keyword&gt;&lt;keyword&gt;Databases, Factual/statistics &amp;amp; numerical data&lt;/keyword&gt;&lt;keyword&gt;Emergency Service, Hospital/*utilization&lt;/keyword&gt;&lt;keyword&gt;Female&lt;/keyword&gt;&lt;keyword&gt;Health Care Costs/*statistics &amp;amp; numerical data&lt;/keyword&gt;&lt;keyword&gt;Humans&lt;/keyword&gt;&lt;keyword&gt;Incidence&lt;/keyword&gt;&lt;keyword&gt;Infant&lt;/keyword&gt;&lt;keyword&gt;Male&lt;/keyword&gt;&lt;keyword&gt;Middle Aged&lt;/keyword&gt;&lt;keyword&gt;Otitis Externa/diagnosis/*economics/*epidemiology&lt;/keyword&gt;&lt;keyword&gt;Seasons&lt;/keyword&gt;&lt;keyword&gt;United States/epidemiology&lt;/keyword&gt;&lt;keyword&gt;Young Adult&lt;/keyword&gt;&lt;/keywords&gt;&lt;dates&gt;&lt;year&gt;2011&lt;/year&gt;&lt;pub-dates&gt;&lt;date&gt;May 20&lt;/date&gt;&lt;/pub-dates&gt;&lt;/dates&gt;&lt;isbn&gt;1545-861X (Electronic)&amp;#xD;0149-2195 (Linking)&lt;/isbn&gt;&lt;accession-num&gt;21597452&lt;/accession-num&gt;&lt;urls&gt;&lt;related-urls&gt;&lt;url&gt;http://www.ncbi.nlm.nih.gov/pubmed/21597452&lt;/url&gt;&lt;/related-urls&gt;&lt;/urls&gt;&lt;language&gt;eng&lt;/language&gt;&lt;/record&gt;&lt;/Cite&gt;&lt;/EndNote&gt;</w:instrText>
      </w:r>
      <w:r w:rsidR="00661289">
        <w:fldChar w:fldCharType="separate"/>
      </w:r>
      <w:r w:rsidR="00661289">
        <w:rPr>
          <w:noProof/>
        </w:rPr>
        <w:t>(</w:t>
      </w:r>
      <w:hyperlink w:anchor="_ENREF_1" w:tooltip=", 2011 #416" w:history="1">
        <w:r w:rsidR="00A20842">
          <w:rPr>
            <w:noProof/>
          </w:rPr>
          <w:t>1</w:t>
        </w:r>
      </w:hyperlink>
      <w:r w:rsidR="00661289">
        <w:rPr>
          <w:noProof/>
        </w:rPr>
        <w:t>)</w:t>
      </w:r>
      <w:r w:rsidR="00661289">
        <w:fldChar w:fldCharType="end"/>
      </w:r>
      <w:r w:rsidR="00661289">
        <w:t xml:space="preserve">. </w:t>
      </w:r>
      <w:r w:rsidR="00DD1B6A">
        <w:t xml:space="preserve">Furthermore, otitis externa </w:t>
      </w:r>
      <w:r w:rsidR="002D09D7">
        <w:t>is</w:t>
      </w:r>
      <w:r w:rsidR="00DD1B6A">
        <w:t xml:space="preserve"> much more common in regular swimmers compared to non-swimmers </w:t>
      </w:r>
      <w:r w:rsidR="00DD1B6A">
        <w:fldChar w:fldCharType="begin"/>
      </w:r>
      <w:r w:rsidR="006229DE">
        <w:instrText xml:space="preserve"> ADDIN EN.CITE &lt;EndNote&gt;&lt;Cite&gt;&lt;Author&gt;Hoadley&lt;/Author&gt;&lt;Year&gt;1975&lt;/Year&gt;&lt;RecNum&gt;433&lt;/RecNum&gt;&lt;DisplayText&gt;(2)&lt;/DisplayText&gt;&lt;record&gt;&lt;rec-number&gt;433&lt;/rec-number&gt;&lt;foreign-keys&gt;&lt;key app="EN" db-id="xvsxf0s9pd5x0re9w9uxv5240tp92ef0v9xa" timestamp="1345089508"&gt;433&lt;/key&gt;&lt;/foreign-keys&gt;&lt;ref-type name="Journal Article"&gt;17&lt;/ref-type&gt;&lt;contributors&gt;&lt;authors&gt;&lt;author&gt;Hoadley, A. W.&lt;/author&gt;&lt;author&gt;Knight, D. E.&lt;/author&gt;&lt;/authors&gt;&lt;/contributors&gt;&lt;titles&gt;&lt;title&gt;External otitis among swimmers and nonswimmers&lt;/title&gt;&lt;secondary-title&gt;Arch Environ Health&lt;/secondary-title&gt;&lt;alt-title&gt;Archives of environmental health&lt;/alt-title&gt;&lt;/titles&gt;&lt;periodical&gt;&lt;full-title&gt;Arch Environ Health&lt;/full-title&gt;&lt;abbr-1&gt;Archives of environmental health&lt;/abbr-1&gt;&lt;/periodical&gt;&lt;alt-periodical&gt;&lt;full-title&gt;Arch Environ Health&lt;/full-title&gt;&lt;abbr-1&gt;Archives of environmental health&lt;/abbr-1&gt;&lt;/alt-periodical&gt;&lt;pages&gt;445-8&lt;/pages&gt;&lt;volume&gt;30&lt;/volume&gt;&lt;number&gt;9&lt;/number&gt;&lt;edition&gt;1975/09/01&lt;/edition&gt;&lt;keywords&gt;&lt;keyword&gt;Environmental Exposure&lt;/keyword&gt;&lt;keyword&gt;Female&lt;/keyword&gt;&lt;keyword&gt;Georgia&lt;/keyword&gt;&lt;keyword&gt;Humans&lt;/keyword&gt;&lt;keyword&gt;Male&lt;/keyword&gt;&lt;keyword&gt;Otitis Externa/epidemiology/*etiology/microbiology&lt;/keyword&gt;&lt;keyword&gt;Pseudomonas aeruginosa/*isolation &amp;amp; purification&lt;/keyword&gt;&lt;keyword&gt;*Sports Medicine&lt;/keyword&gt;&lt;keyword&gt;*Swimming&lt;/keyword&gt;&lt;/keywords&gt;&lt;dates&gt;&lt;year&gt;1975&lt;/year&gt;&lt;pub-dates&gt;&lt;date&gt;Sep&lt;/date&gt;&lt;/pub-dates&gt;&lt;/dates&gt;&lt;isbn&gt;0003-9896 (Print)&amp;#xD;0003-9896 (Linking)&lt;/isbn&gt;&lt;accession-num&gt;809013&lt;/accession-num&gt;&lt;urls&gt;&lt;related-urls&gt;&lt;url&gt;http://www.ncbi.nlm.nih.gov/pubmed/809013&lt;/url&gt;&lt;/related-urls&gt;&lt;/urls&gt;&lt;language&gt;eng&lt;/language&gt;&lt;/record&gt;&lt;/Cite&gt;&lt;/EndNote&gt;</w:instrText>
      </w:r>
      <w:r w:rsidR="00DD1B6A">
        <w:fldChar w:fldCharType="separate"/>
      </w:r>
      <w:r w:rsidR="00DD1B6A">
        <w:rPr>
          <w:noProof/>
        </w:rPr>
        <w:t>(</w:t>
      </w:r>
      <w:hyperlink w:anchor="_ENREF_2" w:tooltip="Hoadley, 1975 #433" w:history="1">
        <w:r w:rsidR="00A20842">
          <w:rPr>
            <w:noProof/>
          </w:rPr>
          <w:t>2</w:t>
        </w:r>
      </w:hyperlink>
      <w:r w:rsidR="00DD1B6A">
        <w:rPr>
          <w:noProof/>
        </w:rPr>
        <w:t>)</w:t>
      </w:r>
      <w:r w:rsidR="00DD1B6A">
        <w:fldChar w:fldCharType="end"/>
      </w:r>
      <w:r w:rsidR="00DD1B6A">
        <w:t xml:space="preserve">. </w:t>
      </w:r>
      <w:r w:rsidR="00661289">
        <w:t>This indicates that</w:t>
      </w:r>
      <w:r w:rsidR="003E1B1B">
        <w:t xml:space="preserve"> that </w:t>
      </w:r>
      <w:r w:rsidR="00661289">
        <w:t>the climate is of importance.</w:t>
      </w:r>
      <w:r w:rsidR="00AF3246">
        <w:t xml:space="preserve"> There are no data for annual incidence in Australia. However, in the tropic</w:t>
      </w:r>
      <w:r w:rsidR="00DD1B6A">
        <w:t>al parts of Australia</w:t>
      </w:r>
      <w:r w:rsidR="00AF3246">
        <w:t xml:space="preserve"> the annual incidence can be expected to be </w:t>
      </w:r>
      <w:r w:rsidR="002D09D7">
        <w:t xml:space="preserve">much </w:t>
      </w:r>
      <w:r w:rsidR="00AF3246">
        <w:t>higher</w:t>
      </w:r>
      <w:r w:rsidR="00DD1B6A">
        <w:t xml:space="preserve"> than 1.4%</w:t>
      </w:r>
      <w:r w:rsidR="002000ED">
        <w:t xml:space="preserve"> of the population</w:t>
      </w:r>
      <w:r w:rsidR="00AF3246">
        <w:t>.</w:t>
      </w:r>
    </w:p>
    <w:p w:rsidR="004C2616" w:rsidRDefault="0093243D" w:rsidP="00255437">
      <w:r w:rsidRPr="004853FD">
        <w:t xml:space="preserve">The skin in the external ear canal of a healthy ear has a thin protective coating of cerumen, a mixture of secretions from apocrine and sebaceous glands mixed with desquamated epithelial </w:t>
      </w:r>
      <w:r w:rsidR="009C5000" w:rsidRPr="004853FD">
        <w:t xml:space="preserve">cells. Interruption or alteration of this protective layer by trauma and /or exposure to moisture </w:t>
      </w:r>
      <w:r w:rsidR="00A53FB1" w:rsidRPr="004853FD">
        <w:t xml:space="preserve">may result </w:t>
      </w:r>
      <w:r w:rsidR="004C2616" w:rsidRPr="004853FD">
        <w:t>in inflammation.</w:t>
      </w:r>
      <w:r w:rsidR="009C5000" w:rsidRPr="004853FD">
        <w:t xml:space="preserve"> Many factors </w:t>
      </w:r>
      <w:r w:rsidR="004C2616" w:rsidRPr="004853FD">
        <w:t>such as</w:t>
      </w:r>
      <w:r w:rsidR="009C5000" w:rsidRPr="004853FD">
        <w:t xml:space="preserve"> </w:t>
      </w:r>
      <w:r w:rsidR="004C2616" w:rsidRPr="004853FD">
        <w:t>g</w:t>
      </w:r>
      <w:r w:rsidR="009C5000" w:rsidRPr="004853FD">
        <w:t>enetic (shape</w:t>
      </w:r>
      <w:r w:rsidR="004C2616" w:rsidRPr="004853FD">
        <w:t xml:space="preserve"> and size of ear canal</w:t>
      </w:r>
      <w:r w:rsidR="009C5000" w:rsidRPr="004853FD">
        <w:t xml:space="preserve">, </w:t>
      </w:r>
      <w:r w:rsidR="004C2616" w:rsidRPr="004853FD">
        <w:t xml:space="preserve">effectiveness of </w:t>
      </w:r>
      <w:r w:rsidR="009C5000" w:rsidRPr="004853FD">
        <w:t>immun</w:t>
      </w:r>
      <w:r w:rsidR="004C2616" w:rsidRPr="004853FD">
        <w:t>e system</w:t>
      </w:r>
      <w:r w:rsidR="009C5000" w:rsidRPr="004853FD">
        <w:t xml:space="preserve">, </w:t>
      </w:r>
      <w:r w:rsidR="005A52AC" w:rsidRPr="004853FD">
        <w:t>concomitant dermato</w:t>
      </w:r>
      <w:r w:rsidR="004C2616" w:rsidRPr="004853FD">
        <w:t>logical illness</w:t>
      </w:r>
      <w:r w:rsidR="009C5000" w:rsidRPr="004853FD">
        <w:t>), environmental (tropical climate), occupational (</w:t>
      </w:r>
      <w:r w:rsidR="005623BC" w:rsidRPr="004853FD">
        <w:t>h</w:t>
      </w:r>
      <w:r w:rsidR="009C5000" w:rsidRPr="004853FD">
        <w:t>earing protection</w:t>
      </w:r>
      <w:r w:rsidR="004C2616" w:rsidRPr="004853FD">
        <w:t xml:space="preserve"> and / or</w:t>
      </w:r>
      <w:r w:rsidR="009C5000" w:rsidRPr="004853FD">
        <w:t xml:space="preserve"> humid working conditions), recreational (water sports)</w:t>
      </w:r>
      <w:r w:rsidR="004C2616" w:rsidRPr="004853FD">
        <w:t xml:space="preserve"> </w:t>
      </w:r>
      <w:r w:rsidR="009C5000" w:rsidRPr="004853FD">
        <w:t xml:space="preserve">and personal hygiene (use of ear buds, attempts at cleaning </w:t>
      </w:r>
      <w:r w:rsidR="004C2616" w:rsidRPr="004853FD">
        <w:t xml:space="preserve">the ear canal </w:t>
      </w:r>
      <w:r w:rsidR="009C5000" w:rsidRPr="004853FD">
        <w:t xml:space="preserve">with water) </w:t>
      </w:r>
      <w:r w:rsidR="004C2616" w:rsidRPr="004853FD">
        <w:t xml:space="preserve">facilitate the development of such inflammation. </w:t>
      </w:r>
      <w:r w:rsidR="005623BC" w:rsidRPr="004853FD">
        <w:t>This inflamed skin may secondarily get infected. However, i</w:t>
      </w:r>
      <w:r w:rsidR="004C2616" w:rsidRPr="004853FD">
        <w:t>n at least one third of patients an infectious organism cannot be found</w:t>
      </w:r>
      <w:r w:rsidR="00E26DFC">
        <w:t xml:space="preserve"> </w:t>
      </w:r>
      <w:r w:rsidR="00E26DFC">
        <w:fldChar w:fldCharType="begin"/>
      </w:r>
      <w:r w:rsidR="006229DE">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00E26DFC">
        <w:fldChar w:fldCharType="separate"/>
      </w:r>
      <w:r w:rsidR="00DD1B6A">
        <w:rPr>
          <w:noProof/>
        </w:rPr>
        <w:t>(</w:t>
      </w:r>
      <w:hyperlink w:anchor="_ENREF_3" w:tooltip="Cheffins, 2009 #402" w:history="1">
        <w:r w:rsidR="00A20842">
          <w:rPr>
            <w:noProof/>
          </w:rPr>
          <w:t>3</w:t>
        </w:r>
      </w:hyperlink>
      <w:r w:rsidR="00DD1B6A">
        <w:rPr>
          <w:noProof/>
        </w:rPr>
        <w:t>)</w:t>
      </w:r>
      <w:r w:rsidR="00E26DFC">
        <w:fldChar w:fldCharType="end"/>
      </w:r>
      <w:r w:rsidR="004C2616" w:rsidRPr="004853FD">
        <w:t xml:space="preserve">. In the other two thirds it is not </w:t>
      </w:r>
      <w:r w:rsidR="0051479D" w:rsidRPr="004853FD">
        <w:t>always</w:t>
      </w:r>
      <w:r w:rsidR="004C2616" w:rsidRPr="004853FD">
        <w:t xml:space="preserve"> clear if the found organism is causing the signs and symptoms or, if it quietly resides in the ear canal</w:t>
      </w:r>
      <w:r w:rsidR="005623BC" w:rsidRPr="004853FD">
        <w:t xml:space="preserve"> and is found by mistake</w:t>
      </w:r>
      <w:r w:rsidR="004C2616" w:rsidRPr="004853FD">
        <w:t>.</w:t>
      </w:r>
      <w:r w:rsidR="0051479D" w:rsidRPr="004853FD">
        <w:t xml:space="preserve"> However, in severe cases a secondary infection is likely.</w:t>
      </w:r>
    </w:p>
    <w:p w:rsidR="0016563A" w:rsidRDefault="0016563A" w:rsidP="0016563A">
      <w:r>
        <w:t xml:space="preserve">Common consequences for the patient of otitis externa are pain, sleep disturbance, temporary loss of hearing, pharmaceutical and consultation expenses, and perhaps loss of income. </w:t>
      </w:r>
      <w:proofErr w:type="gramStart"/>
      <w:r w:rsidR="00D3092E">
        <w:t>Initial s</w:t>
      </w:r>
      <w:r w:rsidR="005A52AC">
        <w:t xml:space="preserve">ymptoms </w:t>
      </w:r>
      <w:r w:rsidR="00D3092E">
        <w:t xml:space="preserve">at presentation to medical practices </w:t>
      </w:r>
      <w:r w:rsidR="005A52AC">
        <w:t xml:space="preserve">range from mild irritation </w:t>
      </w:r>
      <w:r w:rsidR="00482471">
        <w:t xml:space="preserve">with almost no pain </w:t>
      </w:r>
      <w:r w:rsidR="005A52AC">
        <w:t xml:space="preserve">to </w:t>
      </w:r>
      <w:r w:rsidR="00482471">
        <w:t xml:space="preserve">strongest pain imaginable </w:t>
      </w:r>
      <w:r w:rsidR="000904DA">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0904DA">
        <w:fldChar w:fldCharType="separate"/>
      </w:r>
      <w:r w:rsidR="00DD1B6A">
        <w:rPr>
          <w:noProof/>
        </w:rPr>
        <w:t>(</w:t>
      </w:r>
      <w:hyperlink w:anchor="_ENREF_4" w:tooltip="Shikiar, 1999 #419" w:history="1">
        <w:r w:rsidR="00A20842">
          <w:rPr>
            <w:noProof/>
          </w:rPr>
          <w:t>4</w:t>
        </w:r>
      </w:hyperlink>
      <w:r w:rsidR="00DD1B6A">
        <w:rPr>
          <w:noProof/>
        </w:rPr>
        <w:t>)</w:t>
      </w:r>
      <w:r w:rsidR="000904DA">
        <w:fldChar w:fldCharType="end"/>
      </w:r>
      <w:r w:rsidR="005A52AC">
        <w:t>.</w:t>
      </w:r>
      <w:proofErr w:type="gramEnd"/>
      <w:r w:rsidR="005A52AC">
        <w:t xml:space="preserve"> </w:t>
      </w:r>
      <w:r w:rsidR="00D3092E">
        <w:t xml:space="preserve">The average experience is slightly below “very strong pain” </w:t>
      </w:r>
      <w:r w:rsidR="00D3092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D3092E">
        <w:fldChar w:fldCharType="separate"/>
      </w:r>
      <w:r w:rsidR="00DD1B6A">
        <w:rPr>
          <w:noProof/>
        </w:rPr>
        <w:t>(</w:t>
      </w:r>
      <w:hyperlink w:anchor="_ENREF_4" w:tooltip="Shikiar, 1999 #419" w:history="1">
        <w:r w:rsidR="00A20842">
          <w:rPr>
            <w:noProof/>
          </w:rPr>
          <w:t>4</w:t>
        </w:r>
      </w:hyperlink>
      <w:r w:rsidR="00DD1B6A">
        <w:rPr>
          <w:noProof/>
        </w:rPr>
        <w:t>)</w:t>
      </w:r>
      <w:r w:rsidR="00D3092E">
        <w:fldChar w:fldCharType="end"/>
      </w:r>
      <w:r>
        <w:t>.</w:t>
      </w:r>
      <w:r w:rsidRPr="0016563A">
        <w:t xml:space="preserve"> </w:t>
      </w:r>
      <w:r>
        <w:t>The pain is often proportionate to the swelling in the ear canal, which if canal closure occurs also makes the condition very difficult to treat with topical medication.</w:t>
      </w:r>
      <w:r w:rsidRPr="0016563A">
        <w:t xml:space="preserve"> </w:t>
      </w:r>
      <w:r>
        <w:t xml:space="preserve">The consequences for society are health costs and loss of productivity. The most common outcome of otitis externa is full recovery after 5-14 days </w:t>
      </w:r>
      <w:r w:rsidR="007029C2">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7029C2">
        <w:fldChar w:fldCharType="separate"/>
      </w:r>
      <w:r w:rsidR="007029C2">
        <w:rPr>
          <w:noProof/>
        </w:rPr>
        <w:t>(</w:t>
      </w:r>
      <w:hyperlink w:anchor="_ENREF_4" w:tooltip="Shikiar, 1999 #419" w:history="1">
        <w:r w:rsidR="00A20842">
          <w:rPr>
            <w:noProof/>
          </w:rPr>
          <w:t>4</w:t>
        </w:r>
      </w:hyperlink>
      <w:r w:rsidR="007029C2">
        <w:rPr>
          <w:noProof/>
        </w:rPr>
        <w:t>)</w:t>
      </w:r>
      <w:r w:rsidR="007029C2">
        <w:fldChar w:fldCharType="end"/>
      </w:r>
      <w:r>
        <w:t>.</w:t>
      </w:r>
    </w:p>
    <w:p w:rsidR="0093243D" w:rsidRDefault="004F0D38" w:rsidP="00255437">
      <w:r>
        <w:t>I</w:t>
      </w:r>
      <w:r w:rsidR="005D2808">
        <w:t>n rare cases</w:t>
      </w:r>
      <w:r w:rsidR="005A52AC">
        <w:t xml:space="preserve"> severe damage to the pinna, outer and middle ear </w:t>
      </w:r>
      <w:r w:rsidR="005D2808">
        <w:t xml:space="preserve">may </w:t>
      </w:r>
      <w:r w:rsidR="005A52AC">
        <w:t>sometimes result in significant hearing loss</w:t>
      </w:r>
      <w:r w:rsidR="00E5706C">
        <w:t xml:space="preserve">. In these severe cases </w:t>
      </w:r>
      <w:r w:rsidR="005A52AC">
        <w:t xml:space="preserve">infection may </w:t>
      </w:r>
      <w:r w:rsidR="005D2808">
        <w:t xml:space="preserve">also </w:t>
      </w:r>
      <w:r w:rsidR="005A52AC">
        <w:t xml:space="preserve">spread to deeper structures </w:t>
      </w:r>
      <w:r w:rsidR="007B51A3">
        <w:t>such as the</w:t>
      </w:r>
      <w:r w:rsidR="005A52AC">
        <w:t xml:space="preserve"> </w:t>
      </w:r>
      <w:r w:rsidR="007B51A3">
        <w:t xml:space="preserve">inner ear and the </w:t>
      </w:r>
      <w:r w:rsidR="005A52AC">
        <w:t xml:space="preserve">brain threatening the </w:t>
      </w:r>
      <w:r w:rsidR="007B51A3">
        <w:t>patient’s</w:t>
      </w:r>
      <w:r w:rsidR="005A52AC">
        <w:t xml:space="preserve"> life.</w:t>
      </w:r>
      <w:r w:rsidR="006402A9">
        <w:t xml:space="preserve"> </w:t>
      </w:r>
      <w:r w:rsidR="007029C2">
        <w:fldChar w:fldCharType="begin"/>
      </w:r>
      <w:r w:rsidR="006229DE">
        <w:instrText xml:space="preserve"> ADDIN EN.CITE &lt;EndNote&gt;&lt;Cite&gt;&lt;Author&gt;Rubin&lt;/Author&gt;&lt;Year&gt;1988&lt;/Year&gt;&lt;RecNum&gt;445&lt;/RecNum&gt;&lt;DisplayText&gt;(5)&lt;/DisplayText&gt;&lt;record&gt;&lt;rec-number&gt;445&lt;/rec-number&gt;&lt;foreign-keys&gt;&lt;key app="EN" db-id="xvsxf0s9pd5x0re9w9uxv5240tp92ef0v9xa" timestamp="1360558109"&gt;445&lt;/key&gt;&lt;/foreign-keys&gt;&lt;ref-type name="Journal Article"&gt;17&lt;/ref-type&gt;&lt;contributors&gt;&lt;authors&gt;&lt;author&gt;Rubin, J.&lt;/author&gt;&lt;author&gt;Yu, V. L.&lt;/author&gt;&lt;/authors&gt;&lt;/contributors&gt;&lt;auth-address&gt;Department of Otolaryngology, University of Pittsburgh, Pennsylvania.&lt;/auth-address&gt;&lt;titles&gt;&lt;title&gt;Malignant external otitis: insights into pathogenesis, clinical manifestations, diagnosis, and therapy&lt;/title&gt;&lt;secondary-title&gt;Am J Med&lt;/secondary-title&gt;&lt;alt-title&gt;The American journal of medicine&lt;/alt-title&gt;&lt;/titles&gt;&lt;periodical&gt;&lt;full-title&gt;Am J Med&lt;/full-title&gt;&lt;/periodical&gt;&lt;pages&gt;391-8&lt;/pages&gt;&lt;volume&gt;85&lt;/volume&gt;&lt;number&gt;3&lt;/number&gt;&lt;edition&gt;1988/09/01&lt;/edition&gt;&lt;keywords&gt;&lt;keyword&gt;Humans&lt;/keyword&gt;&lt;keyword&gt;*Otitis Externa/diagnosis/etiology/therapy&lt;/keyword&gt;&lt;keyword&gt;*Pseudomonas Infections/diagnosis/therapy&lt;/keyword&gt;&lt;keyword&gt;Terminology as Topic&lt;/keyword&gt;&lt;/keywords&gt;&lt;dates&gt;&lt;year&gt;1988&lt;/year&gt;&lt;pub-dates&gt;&lt;date&gt;Sep&lt;/date&gt;&lt;/pub-dates&gt;&lt;/dates&gt;&lt;isbn&gt;0002-9343 (Print)&amp;#xD;0002-9343 (Linking)&lt;/isbn&gt;&lt;accession-num&gt;3046354&lt;/accession-num&gt;&lt;work-type&gt;Review&lt;/work-type&gt;&lt;urls&gt;&lt;related-urls&gt;&lt;url&gt;http://www.ncbi.nlm.nih.gov/pubmed/3046354&lt;/url&gt;&lt;/related-urls&gt;&lt;/urls&gt;&lt;language&gt;eng&lt;/language&gt;&lt;/record&gt;&lt;/Cite&gt;&lt;/EndNote&gt;</w:instrText>
      </w:r>
      <w:r w:rsidR="007029C2">
        <w:fldChar w:fldCharType="separate"/>
      </w:r>
      <w:r w:rsidR="007029C2">
        <w:rPr>
          <w:noProof/>
        </w:rPr>
        <w:t>(</w:t>
      </w:r>
      <w:hyperlink w:anchor="_ENREF_5" w:tooltip="Rubin, 1988 #445" w:history="1">
        <w:r w:rsidR="00A20842">
          <w:rPr>
            <w:noProof/>
          </w:rPr>
          <w:t>5</w:t>
        </w:r>
      </w:hyperlink>
      <w:r w:rsidR="007029C2">
        <w:rPr>
          <w:noProof/>
        </w:rPr>
        <w:t>)</w:t>
      </w:r>
      <w:r w:rsidR="007029C2">
        <w:fldChar w:fldCharType="end"/>
      </w:r>
    </w:p>
    <w:p w:rsidR="00E867E2" w:rsidRDefault="00536B97" w:rsidP="00E867E2">
      <w:r>
        <w:lastRenderedPageBreak/>
        <w:t>The treatment for otitis externa is usually topical and in selected cases oral antibiotics</w:t>
      </w:r>
      <w:r w:rsidR="004F5A82">
        <w:t xml:space="preserve"> </w:t>
      </w:r>
      <w:r>
        <w:fldChar w:fldCharType="begin">
          <w:fldData xml:space="preserve">PEVuZE5vdGU+PENpdGU+PEF1dGhvcj5Cb3VzdHJlZDwvQXV0aG9yPjxZZWFyPjE5OTk8L1llYXI+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</w:fldData>
        </w:fldChar>
      </w:r>
      <w:r w:rsidR="006229DE">
        <w:instrText xml:space="preserve"> ADDIN EN.CITE </w:instrText>
      </w:r>
      <w:r w:rsidR="006229DE">
        <w:fldChar w:fldCharType="begin">
          <w:fldData xml:space="preserve">PEVuZE5vdGU+PENpdGU+PEF1dGhvcj5Cb3VzdHJlZDwvQXV0aG9yPjxZZWFyPjE5OTk8L1llYXI+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</w:fldData>
        </w:fldChar>
      </w:r>
      <w:r w:rsidR="006229DE">
        <w:instrText xml:space="preserve"> ADDIN EN.CITE.DATA </w:instrText>
      </w:r>
      <w:r w:rsidR="006229DE">
        <w:fldChar w:fldCharType="end"/>
      </w:r>
      <w:r>
        <w:fldChar w:fldCharType="separate"/>
      </w:r>
      <w:r w:rsidR="007029C2">
        <w:rPr>
          <w:noProof/>
        </w:rPr>
        <w:t>(</w:t>
      </w:r>
      <w:hyperlink w:anchor="_ENREF_6" w:tooltip="Boustred, 1999 #404" w:history="1">
        <w:r w:rsidR="00A20842">
          <w:rPr>
            <w:noProof/>
          </w:rPr>
          <w:t>6</w:t>
        </w:r>
      </w:hyperlink>
      <w:r w:rsidR="007029C2">
        <w:rPr>
          <w:noProof/>
        </w:rPr>
        <w:t xml:space="preserve">, </w:t>
      </w:r>
      <w:hyperlink w:anchor="_ENREF_7" w:tooltip="Murtagh, 2011 #418" w:history="1">
        <w:r w:rsidR="00A20842">
          <w:rPr>
            <w:noProof/>
          </w:rPr>
          <w:t>7</w:t>
        </w:r>
      </w:hyperlink>
      <w:r w:rsidR="007029C2">
        <w:rPr>
          <w:noProof/>
        </w:rPr>
        <w:t>)</w:t>
      </w:r>
      <w:r>
        <w:fldChar w:fldCharType="end"/>
      </w:r>
      <w:r w:rsidR="009A6520">
        <w:t xml:space="preserve">. </w:t>
      </w:r>
      <w:r w:rsidR="00BD0CF4">
        <w:t xml:space="preserve">In </w:t>
      </w:r>
      <w:r w:rsidR="00C50668">
        <w:t xml:space="preserve">an </w:t>
      </w:r>
      <w:r w:rsidR="00BD0CF4">
        <w:t>Australia</w:t>
      </w:r>
      <w:r w:rsidR="00C50668">
        <w:t xml:space="preserve">n study </w:t>
      </w:r>
      <w:r w:rsidR="00C50668">
        <w:fldChar w:fldCharType="begin"/>
      </w:r>
      <w:r w:rsidR="006229DE">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00C50668">
        <w:fldChar w:fldCharType="separate"/>
      </w:r>
      <w:r w:rsidR="00DD1B6A">
        <w:rPr>
          <w:noProof/>
        </w:rPr>
        <w:t>(</w:t>
      </w:r>
      <w:hyperlink w:anchor="_ENREF_3" w:tooltip="Cheffins, 2009 #402" w:history="1">
        <w:r w:rsidR="00A20842">
          <w:rPr>
            <w:noProof/>
          </w:rPr>
          <w:t>3</w:t>
        </w:r>
      </w:hyperlink>
      <w:r w:rsidR="00DD1B6A">
        <w:rPr>
          <w:noProof/>
        </w:rPr>
        <w:t>)</w:t>
      </w:r>
      <w:r w:rsidR="00C50668">
        <w:fldChar w:fldCharType="end"/>
      </w:r>
      <w:r w:rsidR="00C50668">
        <w:t xml:space="preserve"> of 201 patients</w:t>
      </w:r>
      <w:r w:rsidR="00BD0CF4">
        <w:t xml:space="preserve"> 95% of all patients receive</w:t>
      </w:r>
      <w:r w:rsidR="00FF583F">
        <w:t>d</w:t>
      </w:r>
      <w:r w:rsidR="00BD0CF4">
        <w:t xml:space="preserve"> topical treatment and 30% oral antibiotics</w:t>
      </w:r>
      <w:r w:rsidR="00BD0CF4" w:rsidRPr="00096357">
        <w:t>.</w:t>
      </w:r>
      <w:r w:rsidR="00E867E2" w:rsidRPr="00096357">
        <w:t xml:space="preserve"> </w:t>
      </w:r>
      <w:r w:rsidR="002002CD">
        <w:t xml:space="preserve">The typical topical treatment consists of antibiotics and </w:t>
      </w:r>
      <w:r w:rsidR="005342D1">
        <w:t>corticosteroids</w:t>
      </w:r>
      <w:r w:rsidR="00F42FAB">
        <w:t xml:space="preserve"> </w:t>
      </w:r>
      <w:r w:rsidR="00F42FAB">
        <w:fldChar w:fldCharType="begin"/>
      </w:r>
      <w:r w:rsidR="006229DE">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00F42FAB">
        <w:fldChar w:fldCharType="separate"/>
      </w:r>
      <w:r w:rsidR="00F42FAB">
        <w:rPr>
          <w:noProof/>
        </w:rPr>
        <w:t>(</w:t>
      </w:r>
      <w:hyperlink w:anchor="_ENREF_3" w:tooltip="Cheffins, 2009 #402" w:history="1">
        <w:r w:rsidR="00A20842">
          <w:rPr>
            <w:noProof/>
          </w:rPr>
          <w:t>3</w:t>
        </w:r>
      </w:hyperlink>
      <w:r w:rsidR="00F42FAB">
        <w:rPr>
          <w:noProof/>
        </w:rPr>
        <w:t>)</w:t>
      </w:r>
      <w:r w:rsidR="00F42FAB">
        <w:fldChar w:fldCharType="end"/>
      </w:r>
      <w:r w:rsidR="002002CD">
        <w:t xml:space="preserve">. </w:t>
      </w:r>
      <w:r w:rsidR="00E867E2" w:rsidRPr="00096357">
        <w:t xml:space="preserve">Rosenfeld et al </w:t>
      </w:r>
      <w:r w:rsidR="00E867E2" w:rsidRPr="00096357">
        <w:fldChar w:fldCharType="begin">
          <w:fldData xml:space="preserve">PEVuZE5vdGU+PENpdGU+PEF1dGhvcj5Sb3NlbmZlbGQ8L0F1dGhvcj48WWVhcj4yMDA2PC9ZZWFy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</w:fldData>
        </w:fldChar>
      </w:r>
      <w:r w:rsidR="006229DE">
        <w:instrText xml:space="preserve"> ADDIN EN.CITE </w:instrText>
      </w:r>
      <w:r w:rsidR="006229DE">
        <w:fldChar w:fldCharType="begin">
          <w:fldData xml:space="preserve">PEVuZE5vdGU+PENpdGU+PEF1dGhvcj5Sb3NlbmZlbGQ8L0F1dGhvcj48WWVhcj4yMDA2PC9ZZWFy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</w:fldData>
        </w:fldChar>
      </w:r>
      <w:r w:rsidR="006229DE">
        <w:instrText xml:space="preserve"> ADDIN EN.CITE.DATA </w:instrText>
      </w:r>
      <w:r w:rsidR="006229DE">
        <w:fldChar w:fldCharType="end"/>
      </w:r>
      <w:r w:rsidR="00E867E2" w:rsidRPr="00096357">
        <w:fldChar w:fldCharType="separate"/>
      </w:r>
      <w:r w:rsidR="007029C2">
        <w:rPr>
          <w:noProof/>
        </w:rPr>
        <w:t>(</w:t>
      </w:r>
      <w:hyperlink w:anchor="_ENREF_8" w:tooltip="Rosenfeld, 2006 #401" w:history="1">
        <w:r w:rsidR="00A20842">
          <w:rPr>
            <w:noProof/>
          </w:rPr>
          <w:t>8</w:t>
        </w:r>
      </w:hyperlink>
      <w:r w:rsidR="007029C2">
        <w:rPr>
          <w:noProof/>
        </w:rPr>
        <w:t>)</w:t>
      </w:r>
      <w:r w:rsidR="00E867E2" w:rsidRPr="00096357">
        <w:fldChar w:fldCharType="end"/>
      </w:r>
      <w:r w:rsidR="00E867E2" w:rsidRPr="00096357">
        <w:t xml:space="preserve"> made a systematic review stating that topical </w:t>
      </w:r>
      <w:r w:rsidR="005342D1">
        <w:t>corticosteroids</w:t>
      </w:r>
      <w:r w:rsidR="00E867E2" w:rsidRPr="00096357">
        <w:t xml:space="preserve"> alone is of equal effects as topical </w:t>
      </w:r>
      <w:r w:rsidR="005342D1">
        <w:t>corticosteroids</w:t>
      </w:r>
      <w:r w:rsidR="00E867E2" w:rsidRPr="00096357">
        <w:t xml:space="preserve"> plus topical antibiotics. Roland</w:t>
      </w:r>
      <w:r w:rsidR="00E867E2">
        <w:t xml:space="preserve"> et al </w:t>
      </w:r>
      <w:r w:rsidR="00E867E2">
        <w:fldChar w:fldCharType="begin">
          <w:fldData xml:space="preserve">PEVuZE5vdGU+PENpdGU+PEF1dGhvcj5Sb2xhbmQ8L0F1dGhvcj48WWVhcj4yMDA3PC9ZZWFyPjxS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</w:fldData>
        </w:fldChar>
      </w:r>
      <w:r w:rsidR="006229DE">
        <w:instrText xml:space="preserve"> ADDIN EN.CITE </w:instrText>
      </w:r>
      <w:r w:rsidR="006229DE">
        <w:fldChar w:fldCharType="begin">
          <w:fldData xml:space="preserve">PEVuZE5vdGU+PENpdGU+PEF1dGhvcj5Sb2xhbmQ8L0F1dGhvcj48WWVhcj4yMDA3PC9ZZWFyPjxS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</w:fldData>
        </w:fldChar>
      </w:r>
      <w:r w:rsidR="006229DE">
        <w:instrText xml:space="preserve"> ADDIN EN.CITE.DATA </w:instrText>
      </w:r>
      <w:r w:rsidR="006229DE">
        <w:fldChar w:fldCharType="end"/>
      </w:r>
      <w:r w:rsidR="00E867E2">
        <w:fldChar w:fldCharType="separate"/>
      </w:r>
      <w:r w:rsidR="007029C2">
        <w:rPr>
          <w:noProof/>
        </w:rPr>
        <w:t>(</w:t>
      </w:r>
      <w:hyperlink w:anchor="_ENREF_9" w:tooltip="Roland, 2007 #434" w:history="1">
        <w:r w:rsidR="00A20842">
          <w:rPr>
            <w:noProof/>
          </w:rPr>
          <w:t>9</w:t>
        </w:r>
      </w:hyperlink>
      <w:r w:rsidR="007029C2">
        <w:rPr>
          <w:noProof/>
        </w:rPr>
        <w:t>)</w:t>
      </w:r>
      <w:r w:rsidR="00E867E2">
        <w:fldChar w:fldCharType="end"/>
      </w:r>
      <w:r w:rsidR="00E867E2">
        <w:t xml:space="preserve"> found that topical treatment with a more powerful topical steroid might be more effective than topical treatment with a less potent topical steroid</w:t>
      </w:r>
      <w:r w:rsidR="006229DE" w:rsidRPr="006229DE">
        <w:t xml:space="preserve"> even if the latter is combined with antibiotics</w:t>
      </w:r>
      <w:r w:rsidR="006229DE">
        <w:fldChar w:fldCharType="begin">
          <w:fldData xml:space="preserve">PEVuZE5vdGU+PENpdGU+PEF1dGhvcj5Sb2xhbmQ8L0F1dGhvcj48WWVhcj4yMDA3PC9ZZWFyPjxS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</w:fldData>
        </w:fldChar>
      </w:r>
      <w:r w:rsidR="006229DE">
        <w:instrText xml:space="preserve"> ADDIN EN.CITE </w:instrText>
      </w:r>
      <w:r w:rsidR="006229DE">
        <w:fldChar w:fldCharType="begin">
          <w:fldData xml:space="preserve">PEVuZE5vdGU+PENpdGU+PEF1dGhvcj5Sb2xhbmQ8L0F1dGhvcj48WWVhcj4yMDA3PC9ZZWFyPjxS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</w:fldData>
        </w:fldChar>
      </w:r>
      <w:r w:rsidR="006229DE">
        <w:instrText xml:space="preserve"> ADDIN EN.CITE.DATA </w:instrText>
      </w:r>
      <w:r w:rsidR="006229DE">
        <w:fldChar w:fldCharType="end"/>
      </w:r>
      <w:r w:rsidR="006229DE">
        <w:fldChar w:fldCharType="separate"/>
      </w:r>
      <w:r w:rsidR="006229DE">
        <w:rPr>
          <w:noProof/>
        </w:rPr>
        <w:t>(</w:t>
      </w:r>
      <w:hyperlink w:anchor="_ENREF_9" w:tooltip="Roland, 2007 #434" w:history="1">
        <w:r w:rsidR="00A20842">
          <w:rPr>
            <w:noProof/>
          </w:rPr>
          <w:t>9-11</w:t>
        </w:r>
      </w:hyperlink>
      <w:r w:rsidR="006229DE">
        <w:rPr>
          <w:noProof/>
        </w:rPr>
        <w:t>)</w:t>
      </w:r>
      <w:r w:rsidR="006229DE">
        <w:fldChar w:fldCharType="end"/>
      </w:r>
      <w:r w:rsidR="00E867E2">
        <w:t>.</w:t>
      </w:r>
    </w:p>
    <w:p w:rsidR="00ED601E" w:rsidRDefault="00E91985" w:rsidP="00255437">
      <w:r>
        <w:t xml:space="preserve">For many years a published “practice tip” of using oral </w:t>
      </w:r>
      <w:r w:rsidR="005342D1">
        <w:t>corticosteroids</w:t>
      </w:r>
      <w:r>
        <w:t xml:space="preserve"> is being used by a</w:t>
      </w:r>
      <w:r w:rsidR="000B320A">
        <w:t xml:space="preserve"> </w:t>
      </w:r>
      <w:r w:rsidR="00B732E3">
        <w:t xml:space="preserve">small </w:t>
      </w:r>
      <w:r w:rsidR="000B320A">
        <w:t>minority of G</w:t>
      </w:r>
      <w:r w:rsidR="00164622">
        <w:t>eneral Practi</w:t>
      </w:r>
      <w:r w:rsidR="006D2FB5">
        <w:t>ti</w:t>
      </w:r>
      <w:r>
        <w:t>oners</w:t>
      </w:r>
      <w:r w:rsidR="00FA603E">
        <w:t xml:space="preserve"> </w:t>
      </w:r>
      <w:r w:rsidR="00FA603E">
        <w:fldChar w:fldCharType="begin">
          <w:fldData xml:space="preserve">PEVuZE5vdGU+PENpdGU+PEF1dGhvcj5DaGVmZmluczwvQXV0aG9yPjxZZWFyPjIwMDk8L1llYXI+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</w:fldData>
        </w:fldChar>
      </w:r>
      <w:r w:rsidR="006229DE">
        <w:instrText xml:space="preserve"> ADDIN EN.CITE </w:instrText>
      </w:r>
      <w:r w:rsidR="006229DE">
        <w:fldChar w:fldCharType="begin">
          <w:fldData xml:space="preserve">PEVuZE5vdGU+PENpdGU+PEF1dGhvcj5DaGVmZmluczwvQXV0aG9yPjxZZWFyPjIwMDk8L1llYXI+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</w:fldData>
        </w:fldChar>
      </w:r>
      <w:r w:rsidR="006229DE">
        <w:instrText xml:space="preserve"> ADDIN EN.CITE.DATA </w:instrText>
      </w:r>
      <w:r w:rsidR="006229DE">
        <w:fldChar w:fldCharType="end"/>
      </w:r>
      <w:r w:rsidR="00FA603E">
        <w:fldChar w:fldCharType="separate"/>
      </w:r>
      <w:r w:rsidR="006229DE">
        <w:rPr>
          <w:noProof/>
        </w:rPr>
        <w:t>(</w:t>
      </w:r>
      <w:hyperlink w:anchor="_ENREF_3" w:tooltip="Cheffins, 2009 #402" w:history="1">
        <w:r w:rsidR="00A20842">
          <w:rPr>
            <w:noProof/>
          </w:rPr>
          <w:t>3</w:t>
        </w:r>
      </w:hyperlink>
      <w:proofErr w:type="gramStart"/>
      <w:r w:rsidR="006229DE">
        <w:rPr>
          <w:noProof/>
        </w:rPr>
        <w:t xml:space="preserve">, </w:t>
      </w:r>
      <w:hyperlink w:anchor="_ENREF_7" w:tooltip="Murtagh, 2011 #418" w:history="1">
        <w:r w:rsidR="00A20842">
          <w:rPr>
            <w:noProof/>
          </w:rPr>
          <w:t>7</w:t>
        </w:r>
      </w:hyperlink>
      <w:r w:rsidR="006229DE">
        <w:rPr>
          <w:noProof/>
        </w:rPr>
        <w:t>,</w:t>
      </w:r>
      <w:proofErr w:type="gramEnd"/>
      <w:r w:rsidR="006229DE">
        <w:rPr>
          <w:noProof/>
        </w:rPr>
        <w:t xml:space="preserve"> </w:t>
      </w:r>
      <w:hyperlink w:anchor="_ENREF_12" w:tooltip="Golder, 2009 #403" w:history="1">
        <w:r w:rsidR="00A20842">
          <w:rPr>
            <w:noProof/>
          </w:rPr>
          <w:t>12</w:t>
        </w:r>
      </w:hyperlink>
      <w:r w:rsidR="006229DE">
        <w:rPr>
          <w:noProof/>
        </w:rPr>
        <w:t>)</w:t>
      </w:r>
      <w:r w:rsidR="00FA603E">
        <w:fldChar w:fldCharType="end"/>
      </w:r>
      <w:r>
        <w:t>. This tip recommends</w:t>
      </w:r>
      <w:r w:rsidR="00164622">
        <w:t xml:space="preserve"> </w:t>
      </w:r>
      <w:r w:rsidR="00B732E3">
        <w:t xml:space="preserve">a short course of </w:t>
      </w:r>
      <w:r w:rsidR="00164622">
        <w:t xml:space="preserve">oral </w:t>
      </w:r>
      <w:r w:rsidR="005342D1">
        <w:t>corticosteroids</w:t>
      </w:r>
      <w:r w:rsidR="00164622">
        <w:t xml:space="preserve"> to reduce the swelling and gain pain control and access to the canal for topical medication and cleaning</w:t>
      </w:r>
      <w:r w:rsidR="00DF1D8F">
        <w:t xml:space="preserve"> </w:t>
      </w:r>
      <w:r w:rsidR="00DF1D8F">
        <w:fldChar w:fldCharType="begin"/>
      </w:r>
      <w:r w:rsidR="006229DE">
        <w:instrText xml:space="preserve"> ADDIN EN.CITE &lt;EndNote&gt;&lt;Cite&gt;&lt;Author&gt;Murtagh&lt;/Author&gt;&lt;Year&gt;2003&lt;/Year&gt;&lt;RecNum&gt;417&lt;/RecNum&gt;&lt;DisplayText&gt;(13)&lt;/DisplayText&gt;&lt;record&gt;&lt;rec-number&gt;417&lt;/rec-number&gt;&lt;foreign-keys&gt;&lt;key app="EN" db-id="xvsxf0s9pd5x0re9w9uxv5240tp92ef0v9xa" timestamp="1334280206"&gt;417&lt;/key&gt;&lt;/foreign-keys&gt;&lt;ref-type name="Book"&gt;6&lt;/ref-type&gt;&lt;contributors&gt;&lt;authors&gt;&lt;author&gt;Murtagh, John&lt;/author&gt;&lt;/authors&gt;&lt;/contributors&gt;&lt;titles&gt;&lt;title&gt;General practice&lt;/title&gt;&lt;/titles&gt;&lt;pages&gt;xxiv, 1488 p.&lt;/pages&gt;&lt;edition&gt;3rd&lt;/edition&gt;&lt;keywords&gt;&lt;keyword&gt;Family Practice methods&lt;/keyword&gt;&lt;/keywords&gt;&lt;dates&gt;&lt;year&gt;2003&lt;/year&gt;&lt;/dates&gt;&lt;pub-location&gt;North Ryde, NSW&lt;/pub-location&gt;&lt;publisher&gt;McGraw-Hill Australia&lt;/publisher&gt;&lt;isbn&gt;9780074711774&amp;#xD;0074711776&lt;/isbn&gt;&lt;accession-num&gt;1207310&lt;/accession-num&gt;&lt;call-num&gt;General Collection 2004 D-099&lt;/call-num&gt;&lt;urls&gt;&lt;/urls&gt;&lt;/record&gt;&lt;/Cite&gt;&lt;/EndNote&gt;</w:instrText>
      </w:r>
      <w:r w:rsidR="00DF1D8F">
        <w:fldChar w:fldCharType="separate"/>
      </w:r>
      <w:r w:rsidR="006229DE">
        <w:rPr>
          <w:noProof/>
        </w:rPr>
        <w:t>(</w:t>
      </w:r>
      <w:hyperlink w:anchor="_ENREF_13" w:tooltip="Murtagh, 2003 #417" w:history="1">
        <w:r w:rsidR="00A20842">
          <w:rPr>
            <w:noProof/>
          </w:rPr>
          <w:t>13</w:t>
        </w:r>
      </w:hyperlink>
      <w:r w:rsidR="006229DE">
        <w:rPr>
          <w:noProof/>
        </w:rPr>
        <w:t>)</w:t>
      </w:r>
      <w:r w:rsidR="00DF1D8F">
        <w:fldChar w:fldCharType="end"/>
      </w:r>
      <w:r w:rsidR="00164622">
        <w:t>.</w:t>
      </w:r>
      <w:r w:rsidR="003D56ED">
        <w:t xml:space="preserve"> </w:t>
      </w:r>
      <w:r w:rsidR="000B320A">
        <w:t>Those General Practitioners perceive that p</w:t>
      </w:r>
      <w:r w:rsidR="003D56ED">
        <w:t>ain relief is faster, often dramatically, and recovery exped</w:t>
      </w:r>
      <w:r w:rsidR="00B732E3">
        <w:t>ited</w:t>
      </w:r>
      <w:r w:rsidR="003D56ED">
        <w:t>.</w:t>
      </w:r>
      <w:r>
        <w:t xml:space="preserve"> </w:t>
      </w:r>
      <w:r w:rsidR="00B732E3">
        <w:t xml:space="preserve">The oral </w:t>
      </w:r>
      <w:r w:rsidR="005342D1">
        <w:t>corticosteroids</w:t>
      </w:r>
      <w:r w:rsidR="00B732E3">
        <w:t xml:space="preserve"> p</w:t>
      </w:r>
      <w:r w:rsidR="006345EB">
        <w:t>rednisone or prednisolone is used in doses ranging from 20-</w:t>
      </w:r>
      <w:r>
        <w:t>75mg daily</w:t>
      </w:r>
      <w:r w:rsidR="00532CF4">
        <w:t xml:space="preserve"> for </w:t>
      </w:r>
      <w:r w:rsidR="00B17703">
        <w:t>3-5 days</w:t>
      </w:r>
      <w:r>
        <w:t>.</w:t>
      </w:r>
    </w:p>
    <w:p w:rsidR="009F4D5A" w:rsidRPr="009B5E30" w:rsidRDefault="005342D1" w:rsidP="00255437">
      <w:r>
        <w:t>Corticosteroids</w:t>
      </w:r>
      <w:r w:rsidR="00882CB3" w:rsidRPr="009B5E30">
        <w:t xml:space="preserve"> reduce the immune response. Hence, </w:t>
      </w:r>
      <w:r>
        <w:t>corticosteroids</w:t>
      </w:r>
      <w:r w:rsidR="009F4D5A" w:rsidRPr="009B5E30">
        <w:t xml:space="preserve"> given to a patient having a </w:t>
      </w:r>
      <w:r w:rsidR="00882CB3" w:rsidRPr="009B5E30">
        <w:t>severe</w:t>
      </w:r>
      <w:r w:rsidR="009F4D5A" w:rsidRPr="009B5E30">
        <w:t xml:space="preserve"> infection might put </w:t>
      </w:r>
      <w:r w:rsidR="00882CB3" w:rsidRPr="009B5E30">
        <w:t xml:space="preserve">the patient </w:t>
      </w:r>
      <w:r w:rsidR="009F4D5A" w:rsidRPr="009B5E30">
        <w:t>into a worse situation.</w:t>
      </w:r>
      <w:r w:rsidR="00A15A5B" w:rsidRPr="009B5E30">
        <w:t xml:space="preserve"> However, it is shown that </w:t>
      </w:r>
      <w:r>
        <w:t>corticosteroids</w:t>
      </w:r>
      <w:r w:rsidR="00A15A5B" w:rsidRPr="009B5E30">
        <w:t xml:space="preserve"> </w:t>
      </w:r>
      <w:r w:rsidR="00035A8D" w:rsidRPr="009B5E30">
        <w:t>can be given safely and with beneficial effect to patients having an ongoing infection</w:t>
      </w:r>
      <w:r w:rsidR="00882CB3" w:rsidRPr="009B5E30">
        <w:t xml:space="preserve"> of low or moderate virulence</w:t>
      </w:r>
      <w:r w:rsidR="00035A8D" w:rsidRPr="009B5E30">
        <w:t xml:space="preserve">. Examples are patients </w:t>
      </w:r>
      <w:r w:rsidR="007445E7" w:rsidRPr="009B5E30">
        <w:t>with</w:t>
      </w:r>
      <w:r w:rsidR="00035A8D" w:rsidRPr="009B5E30">
        <w:t xml:space="preserve"> croup</w:t>
      </w:r>
      <w:r w:rsidR="007445E7" w:rsidRPr="009B5E30">
        <w:t xml:space="preserve"> </w:t>
      </w:r>
      <w:r w:rsidR="007445E7" w:rsidRPr="009B5E30">
        <w:fldChar w:fldCharType="begin">
          <w:fldData xml:space="preserve">PEVuZE5vdGU+PENpdGU+PEF1dGhvcj5SdXNzZWxsPC9BdXRob3I+PFllYXI+MjAxMTwvWWVhcj48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</w:fldData>
        </w:fldChar>
      </w:r>
      <w:r w:rsidR="006229DE">
        <w:instrText xml:space="preserve"> ADDIN EN.CITE </w:instrText>
      </w:r>
      <w:r w:rsidR="006229DE">
        <w:fldChar w:fldCharType="begin">
          <w:fldData xml:space="preserve">PEVuZE5vdGU+PENpdGU+PEF1dGhvcj5SdXNzZWxsPC9BdXRob3I+PFllYXI+MjAxMTwvWWVhcj48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</w:fldData>
        </w:fldChar>
      </w:r>
      <w:r w:rsidR="006229DE">
        <w:instrText xml:space="preserve"> ADDIN EN.CITE.DATA </w:instrText>
      </w:r>
      <w:r w:rsidR="006229DE">
        <w:fldChar w:fldCharType="end"/>
      </w:r>
      <w:r w:rsidR="007445E7" w:rsidRPr="009B5E30">
        <w:fldChar w:fldCharType="separate"/>
      </w:r>
      <w:r w:rsidR="006229DE">
        <w:rPr>
          <w:noProof/>
        </w:rPr>
        <w:t>(</w:t>
      </w:r>
      <w:hyperlink w:anchor="_ENREF_14" w:tooltip="Russell, 2011 #448" w:history="1">
        <w:r w:rsidR="00A20842">
          <w:rPr>
            <w:noProof/>
          </w:rPr>
          <w:t>14</w:t>
        </w:r>
      </w:hyperlink>
      <w:r w:rsidR="006229DE">
        <w:rPr>
          <w:noProof/>
        </w:rPr>
        <w:t>)</w:t>
      </w:r>
      <w:r w:rsidR="007445E7" w:rsidRPr="009B5E30">
        <w:fldChar w:fldCharType="end"/>
      </w:r>
      <w:r w:rsidR="00035A8D" w:rsidRPr="009B5E30">
        <w:t xml:space="preserve"> and the sore throat</w:t>
      </w:r>
      <w:r w:rsidR="007445E7" w:rsidRPr="009B5E30">
        <w:t xml:space="preserve"> </w:t>
      </w:r>
      <w:r w:rsidR="007445E7" w:rsidRPr="009B5E30">
        <w:fldChar w:fldCharType="begin">
          <w:fldData xml:space="preserve">PEVuZE5vdGU+PENpdGU+PEF1dGhvcj5TY2hhbXM8L0F1dGhvcj48WWVhcj4yMDEyPC9ZZWFyPjxS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=
</w:fldData>
        </w:fldChar>
      </w:r>
      <w:r w:rsidR="006229DE">
        <w:instrText xml:space="preserve"> ADDIN EN.CITE </w:instrText>
      </w:r>
      <w:r w:rsidR="006229DE">
        <w:fldChar w:fldCharType="begin">
          <w:fldData xml:space="preserve">PEVuZE5vdGU+PENpdGU+PEF1dGhvcj5TY2hhbXM8L0F1dGhvcj48WWVhcj4yMDEyPC9ZZWFyPjxS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=
</w:fldData>
        </w:fldChar>
      </w:r>
      <w:r w:rsidR="006229DE">
        <w:instrText xml:space="preserve"> ADDIN EN.CITE.DATA </w:instrText>
      </w:r>
      <w:r w:rsidR="006229DE">
        <w:fldChar w:fldCharType="end"/>
      </w:r>
      <w:r w:rsidR="007445E7" w:rsidRPr="009B5E30">
        <w:fldChar w:fldCharType="separate"/>
      </w:r>
      <w:r w:rsidR="006229DE">
        <w:rPr>
          <w:noProof/>
        </w:rPr>
        <w:t>(</w:t>
      </w:r>
      <w:hyperlink w:anchor="_ENREF_15" w:tooltip="Schams, 2012 #446" w:history="1">
        <w:r w:rsidR="00A20842">
          <w:rPr>
            <w:noProof/>
          </w:rPr>
          <w:t>15-17</w:t>
        </w:r>
      </w:hyperlink>
      <w:r w:rsidR="006229DE">
        <w:rPr>
          <w:noProof/>
        </w:rPr>
        <w:t>)</w:t>
      </w:r>
      <w:r w:rsidR="007445E7" w:rsidRPr="009B5E30">
        <w:fldChar w:fldCharType="end"/>
      </w:r>
      <w:r w:rsidR="00035A8D" w:rsidRPr="009B5E30">
        <w:t>.</w:t>
      </w:r>
    </w:p>
    <w:p w:rsidR="00FF583F" w:rsidRDefault="005005F0" w:rsidP="00FF583F">
      <w:r>
        <w:t>Acute o</w:t>
      </w:r>
      <w:r w:rsidR="009F4D5A" w:rsidRPr="009B5E30">
        <w:t xml:space="preserve">titis externa </w:t>
      </w:r>
      <w:r w:rsidR="00882CB3" w:rsidRPr="009B5E30">
        <w:t xml:space="preserve">is </w:t>
      </w:r>
      <w:r w:rsidR="009F4D5A" w:rsidRPr="009B5E30">
        <w:t>in most cases is an aseptic inflammation</w:t>
      </w:r>
      <w:r w:rsidR="001277F4" w:rsidRPr="009B5E30">
        <w:t>,</w:t>
      </w:r>
      <w:r w:rsidR="009F4D5A" w:rsidRPr="009B5E30">
        <w:t xml:space="preserve"> an inflammation </w:t>
      </w:r>
      <w:r w:rsidR="00882CB3" w:rsidRPr="009B5E30">
        <w:t>simultaneously</w:t>
      </w:r>
      <w:r w:rsidR="009F4D5A" w:rsidRPr="009B5E30">
        <w:t xml:space="preserve"> colonised by bacteria</w:t>
      </w:r>
      <w:r w:rsidR="001277F4" w:rsidRPr="009B5E30">
        <w:t xml:space="preserve"> or an infection of low </w:t>
      </w:r>
      <w:r w:rsidR="00882CB3" w:rsidRPr="009B5E30">
        <w:t xml:space="preserve">to moderate </w:t>
      </w:r>
      <w:r w:rsidR="001277F4" w:rsidRPr="009B5E30">
        <w:t>virulence</w:t>
      </w:r>
      <w:r w:rsidR="00882CB3" w:rsidRPr="009B5E30">
        <w:t>. In those situations</w:t>
      </w:r>
      <w:r w:rsidR="009F4D5A" w:rsidRPr="009B5E30">
        <w:t xml:space="preserve"> </w:t>
      </w:r>
      <w:r w:rsidR="005342D1">
        <w:t>corticosteroids</w:t>
      </w:r>
      <w:r w:rsidR="009F4D5A" w:rsidRPr="009B5E30">
        <w:t xml:space="preserve"> </w:t>
      </w:r>
      <w:r w:rsidR="0055572B" w:rsidRPr="009B5E30">
        <w:t>c</w:t>
      </w:r>
      <w:r w:rsidR="009F4D5A" w:rsidRPr="009B5E30">
        <w:t xml:space="preserve">ould theoretically </w:t>
      </w:r>
      <w:r w:rsidR="001277F4" w:rsidRPr="009B5E30">
        <w:t>be beneficial</w:t>
      </w:r>
      <w:r w:rsidR="009F4D5A" w:rsidRPr="009B5E30">
        <w:t xml:space="preserve">. Current </w:t>
      </w:r>
      <w:r w:rsidR="0055572B" w:rsidRPr="009B5E30">
        <w:t xml:space="preserve">extensive </w:t>
      </w:r>
      <w:r w:rsidR="009F4D5A" w:rsidRPr="009B5E30">
        <w:t xml:space="preserve">research </w:t>
      </w:r>
      <w:r w:rsidR="0055572B" w:rsidRPr="009B5E30">
        <w:t>shows</w:t>
      </w:r>
      <w:r w:rsidR="009F4D5A" w:rsidRPr="009B5E30">
        <w:t xml:space="preserve"> that </w:t>
      </w:r>
      <w:r w:rsidR="0055572B" w:rsidRPr="009B5E30">
        <w:t>a topical steroid is</w:t>
      </w:r>
      <w:r w:rsidR="001277F4" w:rsidRPr="009B5E30">
        <w:t xml:space="preserve"> beneficial to patients having otitis externa</w:t>
      </w:r>
      <w:r w:rsidR="00A20842">
        <w:t xml:space="preserve"> </w:t>
      </w:r>
      <w:r w:rsidR="00A20842">
        <w:fldChar w:fldCharType="begin">
          <w:fldData xml:space="preserve">PEVuZE5vdGU+PENpdGU+PEF1dGhvcj5FbWdhcmQ8L0F1dGhvcj48WWVhcj4yMDA1PC9ZZWFyPjxS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</w:fldData>
        </w:fldChar>
      </w:r>
      <w:r w:rsidR="00A20842">
        <w:instrText xml:space="preserve"> ADDIN EN.CITE </w:instrText>
      </w:r>
      <w:r w:rsidR="00A20842">
        <w:fldChar w:fldCharType="begin">
          <w:fldData xml:space="preserve">PEVuZE5vdGU+PENpdGU+PEF1dGhvcj5FbWdhcmQ8L0F1dGhvcj48WWVhcj4yMDA1PC9ZZWFyPjxS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</w:fldData>
        </w:fldChar>
      </w:r>
      <w:r w:rsidR="00A20842">
        <w:instrText xml:space="preserve"> ADDIN EN.CITE.DATA </w:instrText>
      </w:r>
      <w:r w:rsidR="00A20842">
        <w:fldChar w:fldCharType="end"/>
      </w:r>
      <w:r w:rsidR="00A20842">
        <w:fldChar w:fldCharType="separate"/>
      </w:r>
      <w:r w:rsidR="00A20842">
        <w:rPr>
          <w:noProof/>
        </w:rPr>
        <w:t>(</w:t>
      </w:r>
      <w:hyperlink w:anchor="_ENREF_11" w:tooltip="Emgard, 2005 #451" w:history="1">
        <w:r w:rsidR="00A20842">
          <w:rPr>
            <w:noProof/>
          </w:rPr>
          <w:t>11</w:t>
        </w:r>
      </w:hyperlink>
      <w:r w:rsidR="00A20842">
        <w:rPr>
          <w:noProof/>
        </w:rPr>
        <w:t>)</w:t>
      </w:r>
      <w:r w:rsidR="00A20842">
        <w:fldChar w:fldCharType="end"/>
      </w:r>
      <w:r w:rsidR="001277F4" w:rsidRPr="009B5E30">
        <w:t>.</w:t>
      </w:r>
      <w:r w:rsidR="0055572B" w:rsidRPr="009B5E30">
        <w:t xml:space="preserve"> This is a strong indication that otitis externa rarely is a highly virulent infection and that the risk of using oral </w:t>
      </w:r>
      <w:r w:rsidR="005342D1">
        <w:t>corticosteroids</w:t>
      </w:r>
      <w:r w:rsidR="0055572B" w:rsidRPr="009B5E30">
        <w:t xml:space="preserve"> within reason is small.</w:t>
      </w:r>
    </w:p>
    <w:p w:rsidR="0051340A" w:rsidRDefault="0051340A" w:rsidP="0051340A">
      <w:pPr>
        <w:pStyle w:val="Heading1"/>
      </w:pPr>
      <w:bookmarkStart w:id="2" w:name="_Toc404958939"/>
      <w:r>
        <w:t>Study rationale</w:t>
      </w:r>
      <w:bookmarkEnd w:id="2"/>
    </w:p>
    <w:p w:rsidR="00164622" w:rsidRDefault="0051340A" w:rsidP="0051340A">
      <w:r>
        <w:t>T</w:t>
      </w:r>
      <w:r w:rsidR="00164622">
        <w:t xml:space="preserve">o date there does not appear to </w:t>
      </w:r>
      <w:r w:rsidR="00515364">
        <w:t>be one single clinical trial evaluating the effect of</w:t>
      </w:r>
      <w:r w:rsidR="00E91985">
        <w:t xml:space="preserve"> oral </w:t>
      </w:r>
      <w:r w:rsidR="005342D1">
        <w:t>corticosteroids</w:t>
      </w:r>
      <w:r w:rsidR="00E91985">
        <w:t xml:space="preserve"> </w:t>
      </w:r>
      <w:r w:rsidR="00515364">
        <w:t>for patients having otitis externa</w:t>
      </w:r>
      <w:r w:rsidR="00E91985">
        <w:t xml:space="preserve">. </w:t>
      </w:r>
      <w:r w:rsidR="005B73AC">
        <w:t>Giving o</w:t>
      </w:r>
      <w:r w:rsidR="00515364">
        <w:t xml:space="preserve">ral </w:t>
      </w:r>
      <w:r w:rsidR="005342D1">
        <w:t>corticosteroids</w:t>
      </w:r>
      <w:r w:rsidR="00515364">
        <w:t xml:space="preserve"> to patients with otitis externa may be beneficial or</w:t>
      </w:r>
      <w:r w:rsidR="00E91985">
        <w:t xml:space="preserve"> harmful</w:t>
      </w:r>
      <w:r w:rsidR="005B73AC">
        <w:t>. I</w:t>
      </w:r>
      <w:r w:rsidR="00E91985">
        <w:t xml:space="preserve">t may be that oral </w:t>
      </w:r>
      <w:r w:rsidR="005342D1">
        <w:t>corticosteroids</w:t>
      </w:r>
      <w:r w:rsidR="00B00C19">
        <w:t xml:space="preserve"> in the lower dose range are</w:t>
      </w:r>
      <w:r w:rsidR="00E91985">
        <w:t xml:space="preserve"> beneficial while adding more </w:t>
      </w:r>
      <w:r w:rsidR="005342D1">
        <w:t>corticosteroids</w:t>
      </w:r>
      <w:r w:rsidR="00E91985" w:rsidRPr="009B5E30">
        <w:t xml:space="preserve"> just add more side effects</w:t>
      </w:r>
      <w:r w:rsidR="000E22D9" w:rsidRPr="009B5E30">
        <w:t xml:space="preserve"> and risks</w:t>
      </w:r>
      <w:r w:rsidR="00E91985" w:rsidRPr="009B5E30">
        <w:t>.</w:t>
      </w:r>
      <w:r w:rsidR="00B00C19" w:rsidRPr="009B5E30">
        <w:t xml:space="preserve"> </w:t>
      </w:r>
      <w:r w:rsidR="00EA567C" w:rsidRPr="009B5E30">
        <w:t xml:space="preserve">If </w:t>
      </w:r>
      <w:r w:rsidR="001277F4" w:rsidRPr="009B5E30">
        <w:t xml:space="preserve">a short course of </w:t>
      </w:r>
      <w:r w:rsidR="00EA567C" w:rsidRPr="009B5E30">
        <w:t xml:space="preserve">oral </w:t>
      </w:r>
      <w:r w:rsidR="005342D1">
        <w:t>corticosteroids</w:t>
      </w:r>
      <w:r w:rsidR="00EA567C" w:rsidRPr="009B5E30">
        <w:t xml:space="preserve"> </w:t>
      </w:r>
      <w:r w:rsidR="001277F4" w:rsidRPr="009B5E30">
        <w:t xml:space="preserve">in a low dose (20mg Prednisolone daily) </w:t>
      </w:r>
      <w:r w:rsidR="00EA567C" w:rsidRPr="009B5E30">
        <w:t>are beneficial then this knowledge needs to be presented</w:t>
      </w:r>
      <w:r w:rsidR="0044395F" w:rsidRPr="009B5E30">
        <w:t xml:space="preserve"> and</w:t>
      </w:r>
      <w:r w:rsidR="001277F4" w:rsidRPr="009B5E30">
        <w:t xml:space="preserve"> practitioners using a higher dose should be recommended to lower the dose of </w:t>
      </w:r>
      <w:r w:rsidR="005342D1">
        <w:t>corticosteroids</w:t>
      </w:r>
      <w:r w:rsidR="001277F4" w:rsidRPr="009B5E30">
        <w:t xml:space="preserve">. </w:t>
      </w:r>
      <w:r w:rsidR="00EA567C" w:rsidRPr="009B5E30">
        <w:t xml:space="preserve">If a benefit of oral </w:t>
      </w:r>
      <w:r w:rsidR="005342D1">
        <w:t>corticosteroids</w:t>
      </w:r>
      <w:r w:rsidR="00EA567C" w:rsidRPr="009B5E30">
        <w:t xml:space="preserve"> cannot be proven then physicians currently using it need to be advised that this treatment is of no proven value.</w:t>
      </w:r>
    </w:p>
    <w:p w:rsidR="00975E8D" w:rsidRPr="004249C3" w:rsidRDefault="0051340A" w:rsidP="00255437">
      <w:pPr>
        <w:pStyle w:val="Heading1"/>
      </w:pPr>
      <w:bookmarkStart w:id="3" w:name="_Toc404958940"/>
      <w:r>
        <w:t>Study Objective / Aim</w:t>
      </w:r>
      <w:bookmarkEnd w:id="3"/>
    </w:p>
    <w:p w:rsidR="003D56ED" w:rsidRDefault="005005F0" w:rsidP="00255437">
      <w:r w:rsidRPr="005005F0">
        <w:t xml:space="preserve">The objective of the present study is to assess the efficacy of low dose oral prednisolone for four days in addition to conventional therapy in the management of painful acute otitis externa. Primary research questions and data collection aim to comply with the only published validated questionnaire for acute otitis </w:t>
      </w:r>
      <w:proofErr w:type="gramStart"/>
      <w:r w:rsidRPr="005005F0">
        <w:t>externa</w:t>
      </w:r>
      <w:proofErr w:type="gramEnd"/>
      <w: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instrText xml:space="preserve"> ADDIN EN.CITE </w:instrText>
      </w:r>
      <w: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instrText xml:space="preserve"> ADDIN EN.CITE.DATA </w:instrText>
      </w:r>
      <w:r>
        <w:fldChar w:fldCharType="end"/>
      </w:r>
      <w:r>
        <w:fldChar w:fldCharType="separate"/>
      </w:r>
      <w:r>
        <w:rPr>
          <w:noProof/>
        </w:rPr>
        <w:t>(</w:t>
      </w:r>
      <w:hyperlink w:anchor="_ENREF_4" w:tooltip="Shikiar, 1999 #419" w:history="1">
        <w:r w:rsidR="00A20842">
          <w:rPr>
            <w:noProof/>
          </w:rPr>
          <w:t>4</w:t>
        </w:r>
      </w:hyperlink>
      <w:r>
        <w:rPr>
          <w:noProof/>
        </w:rPr>
        <w:t>)</w:t>
      </w:r>
      <w:r>
        <w:fldChar w:fldCharType="end"/>
      </w:r>
      <w:r>
        <w:t>.</w:t>
      </w:r>
    </w:p>
    <w:p w:rsidR="00C475E9" w:rsidRDefault="00761F80" w:rsidP="00255437">
      <w:pPr>
        <w:pStyle w:val="Heading2"/>
      </w:pPr>
      <w:bookmarkStart w:id="4" w:name="_Toc404958941"/>
      <w:r>
        <w:lastRenderedPageBreak/>
        <w:t>Primary</w:t>
      </w:r>
      <w:r w:rsidR="00C475E9">
        <w:t xml:space="preserve"> research questions</w:t>
      </w:r>
      <w:bookmarkEnd w:id="4"/>
    </w:p>
    <w:p w:rsidR="00063CBD" w:rsidRDefault="004B31FA" w:rsidP="00063CBD">
      <w:r>
        <w:t xml:space="preserve">a) </w:t>
      </w:r>
      <w:r w:rsidR="00063CBD">
        <w:t xml:space="preserve">Will oral </w:t>
      </w:r>
      <w:r w:rsidR="005342D1">
        <w:t>corticosteroids</w:t>
      </w:r>
      <w:r w:rsidR="00063CBD">
        <w:t xml:space="preserve"> reduce time (number of days) to resolution of pain?</w:t>
      </w:r>
    </w:p>
    <w:p w:rsidR="00C475E9" w:rsidRDefault="004B31FA" w:rsidP="00255437">
      <w:r>
        <w:t xml:space="preserve">b) </w:t>
      </w:r>
      <w:r w:rsidR="00C475E9">
        <w:t xml:space="preserve">Will oral </w:t>
      </w:r>
      <w:r w:rsidR="005342D1">
        <w:t>corticosteroids</w:t>
      </w:r>
      <w:r w:rsidR="00C475E9">
        <w:t xml:space="preserve"> reduce the number of “l</w:t>
      </w:r>
      <w:r w:rsidR="00C475E9" w:rsidRPr="00C475E9">
        <w:t>ost hours</w:t>
      </w:r>
      <w:r w:rsidR="00C475E9">
        <w:t>” in respect of</w:t>
      </w:r>
      <w:r w:rsidR="00C475E9" w:rsidRPr="00C475E9">
        <w:t>:</w:t>
      </w:r>
      <w:r>
        <w:br/>
      </w:r>
      <w:r w:rsidR="005005F0">
        <w:tab/>
      </w:r>
      <w:r>
        <w:t>1</w:t>
      </w:r>
      <w:r w:rsidR="00C475E9">
        <w:t xml:space="preserve">) </w:t>
      </w:r>
      <w:r w:rsidR="00C475E9" w:rsidRPr="00C475E9">
        <w:t>need for bed rest</w:t>
      </w:r>
      <w:r>
        <w:br/>
      </w:r>
      <w:r w:rsidR="005005F0">
        <w:tab/>
      </w:r>
      <w:r>
        <w:t>2</w:t>
      </w:r>
      <w:r w:rsidR="00C475E9">
        <w:t>)</w:t>
      </w:r>
      <w:r w:rsidR="00C475E9" w:rsidRPr="00C475E9">
        <w:t xml:space="preserve"> activity limitation</w:t>
      </w:r>
      <w:r>
        <w:br/>
      </w:r>
      <w:r w:rsidR="005005F0">
        <w:tab/>
      </w:r>
      <w:r>
        <w:t>3</w:t>
      </w:r>
      <w:r w:rsidR="00C475E9">
        <w:t>)</w:t>
      </w:r>
      <w:r w:rsidR="00C475E9" w:rsidRPr="00C475E9">
        <w:t xml:space="preserve"> paid work missed</w:t>
      </w:r>
      <w:r>
        <w:br/>
      </w:r>
      <w:r w:rsidR="005005F0">
        <w:tab/>
      </w:r>
      <w:r>
        <w:t>4</w:t>
      </w:r>
      <w:r w:rsidR="00C475E9">
        <w:t>)</w:t>
      </w:r>
      <w:r w:rsidR="00C475E9" w:rsidRPr="00C475E9">
        <w:t xml:space="preserve"> </w:t>
      </w:r>
      <w:r w:rsidR="00B1067A">
        <w:t xml:space="preserve">need for paid child/elder </w:t>
      </w:r>
      <w:proofErr w:type="gramStart"/>
      <w:r w:rsidR="00B1067A">
        <w:t>care</w:t>
      </w:r>
      <w:proofErr w:type="gramEnd"/>
    </w:p>
    <w:p w:rsidR="00C475E9" w:rsidRDefault="004B31FA" w:rsidP="00255437">
      <w:r>
        <w:t xml:space="preserve">c) </w:t>
      </w:r>
      <w:r w:rsidR="00C475E9">
        <w:t xml:space="preserve">Will oral </w:t>
      </w:r>
      <w:r w:rsidR="005342D1">
        <w:t>corticosteroids</w:t>
      </w:r>
      <w:r w:rsidR="00C475E9">
        <w:t xml:space="preserve"> increase pa</w:t>
      </w:r>
      <w:r>
        <w:t>tient satisfaction concerning:</w:t>
      </w:r>
      <w:r>
        <w:br/>
      </w:r>
      <w:r w:rsidR="005005F0">
        <w:tab/>
      </w:r>
      <w:r>
        <w:t>1</w:t>
      </w:r>
      <w:r w:rsidR="00C475E9">
        <w:t>) burning or stinging feeling post admin</w:t>
      </w:r>
      <w:r>
        <w:t>istration of topical treatment</w:t>
      </w:r>
      <w:r>
        <w:br/>
      </w:r>
      <w:r w:rsidR="005005F0">
        <w:tab/>
      </w:r>
      <w:r>
        <w:t>2</w:t>
      </w:r>
      <w:r w:rsidR="00C475E9">
        <w:t>) itching post admin</w:t>
      </w:r>
      <w:r>
        <w:t>istration of topical treatment</w:t>
      </w:r>
      <w:r>
        <w:br/>
      </w:r>
      <w:r w:rsidR="005005F0">
        <w:tab/>
      </w:r>
      <w:r>
        <w:t>3</w:t>
      </w:r>
      <w:r w:rsidR="00C475E9">
        <w:t>) time to resolution of pain</w:t>
      </w:r>
      <w:r w:rsidR="00C475E9">
        <w:br/>
      </w:r>
      <w:r w:rsidR="005005F0">
        <w:tab/>
      </w:r>
      <w:r>
        <w:t>4</w:t>
      </w:r>
      <w:r w:rsidR="00C475E9" w:rsidRPr="00A21C29">
        <w:t>) time to resolution of itching</w:t>
      </w:r>
      <w:r w:rsidR="00C475E9" w:rsidRPr="00A21C29">
        <w:br/>
      </w:r>
      <w:r w:rsidR="005005F0">
        <w:tab/>
      </w:r>
      <w:r>
        <w:t>5</w:t>
      </w:r>
      <w:r w:rsidR="00C475E9">
        <w:t>) time to resolution of swelli</w:t>
      </w:r>
      <w:r>
        <w:t>ng</w:t>
      </w:r>
      <w:r>
        <w:br/>
      </w:r>
      <w:r w:rsidR="005005F0">
        <w:tab/>
      </w:r>
      <w:r>
        <w:t>6</w:t>
      </w:r>
      <w:r w:rsidR="00C475E9">
        <w:t>) time to resolution of discharge</w:t>
      </w:r>
    </w:p>
    <w:p w:rsidR="00761F80" w:rsidRDefault="00761F80" w:rsidP="00255437">
      <w:pPr>
        <w:pStyle w:val="Heading2"/>
      </w:pPr>
      <w:bookmarkStart w:id="5" w:name="_Toc404958942"/>
      <w:r>
        <w:t>Secondary research questions</w:t>
      </w:r>
      <w:bookmarkEnd w:id="5"/>
    </w:p>
    <w:p w:rsidR="005342D1" w:rsidRDefault="005342D1" w:rsidP="005342D1">
      <w:pPr>
        <w:pStyle w:val="ListParagraph"/>
        <w:ind w:left="0"/>
      </w:pPr>
      <w:r w:rsidRPr="000B617E">
        <w:t>a) Will oral steroids reduce:</w:t>
      </w:r>
      <w:r w:rsidRPr="000B617E">
        <w:br/>
      </w:r>
      <w:r w:rsidRPr="000B617E">
        <w:tab/>
        <w:t xml:space="preserve">1) </w:t>
      </w:r>
      <w:proofErr w:type="gramStart"/>
      <w:r w:rsidRPr="000B617E">
        <w:t>The</w:t>
      </w:r>
      <w:proofErr w:type="gramEnd"/>
      <w:r w:rsidRPr="000B617E">
        <w:t xml:space="preserve"> need for unplanned revisits</w:t>
      </w:r>
      <w:r w:rsidRPr="000B617E">
        <w:br/>
      </w:r>
      <w:r w:rsidRPr="000B617E">
        <w:tab/>
        <w:t>2) The need for exclusion due to worsening of symptoms</w:t>
      </w:r>
    </w:p>
    <w:p w:rsidR="005342D1" w:rsidRDefault="005342D1" w:rsidP="001D2A85">
      <w:pPr>
        <w:pStyle w:val="ListParagraph"/>
        <w:ind w:left="0"/>
      </w:pPr>
    </w:p>
    <w:p w:rsidR="00761F80" w:rsidRDefault="005342D1" w:rsidP="005005F0">
      <w:pPr>
        <w:pStyle w:val="ListParagraph"/>
        <w:ind w:left="0"/>
      </w:pPr>
      <w:r>
        <w:t>b</w:t>
      </w:r>
      <w:r w:rsidR="005005F0">
        <w:t xml:space="preserve">) </w:t>
      </w:r>
      <w:r w:rsidR="005005F0" w:rsidRPr="005005F0">
        <w:t>Will Indigenous patients have the same outcome as Caucasian patients</w:t>
      </w:r>
      <w:r w:rsidR="00761F80">
        <w:t>?</w:t>
      </w:r>
    </w:p>
    <w:p w:rsidR="00761F80" w:rsidRDefault="005342D1" w:rsidP="005005F0">
      <w:r>
        <w:t>c</w:t>
      </w:r>
      <w:r w:rsidR="005005F0">
        <w:t xml:space="preserve">) </w:t>
      </w:r>
      <w:r w:rsidR="00761F80">
        <w:t xml:space="preserve">Will oral </w:t>
      </w:r>
      <w:r>
        <w:t>corticosteroids</w:t>
      </w:r>
      <w:r w:rsidR="00761F80">
        <w:t xml:space="preserve"> increase patient satisfaction concerning time to resolution of normal activities?</w:t>
      </w:r>
    </w:p>
    <w:p w:rsidR="00CC0075" w:rsidRDefault="0051340A" w:rsidP="00255437">
      <w:pPr>
        <w:pStyle w:val="Heading1"/>
      </w:pPr>
      <w:bookmarkStart w:id="6" w:name="_Toc404958943"/>
      <w:r>
        <w:t xml:space="preserve">Patients and </w:t>
      </w:r>
      <w:r w:rsidR="00CC0075">
        <w:t>Methods</w:t>
      </w:r>
      <w:bookmarkEnd w:id="6"/>
    </w:p>
    <w:p w:rsidR="002E128C" w:rsidRPr="004249C3" w:rsidRDefault="0051340A" w:rsidP="00255437">
      <w:pPr>
        <w:pStyle w:val="Heading2"/>
      </w:pPr>
      <w:bookmarkStart w:id="7" w:name="_Toc404958944"/>
      <w:r>
        <w:t>Study design</w:t>
      </w:r>
      <w:bookmarkEnd w:id="7"/>
    </w:p>
    <w:p w:rsidR="00D02D31" w:rsidRDefault="007E4901" w:rsidP="00255437">
      <w:proofErr w:type="gramStart"/>
      <w:r>
        <w:t>R</w:t>
      </w:r>
      <w:r w:rsidR="002E128C">
        <w:t>andomized controlled clinical trial (RCT)</w:t>
      </w:r>
      <w:r w:rsidR="00EF5FF7">
        <w:t xml:space="preserve"> using two unmatched groups</w:t>
      </w:r>
      <w:r w:rsidR="00D02D31">
        <w:t>.</w:t>
      </w:r>
      <w:proofErr w:type="gramEnd"/>
    </w:p>
    <w:p w:rsidR="00B2547C" w:rsidRDefault="00B2547C" w:rsidP="00255437">
      <w:pPr>
        <w:pStyle w:val="Heading2"/>
      </w:pPr>
      <w:bookmarkStart w:id="8" w:name="_Toc404958945"/>
      <w:r>
        <w:t>Study outline / logistics</w:t>
      </w:r>
      <w:bookmarkEnd w:id="8"/>
    </w:p>
    <w:p w:rsidR="00CC2A40" w:rsidRDefault="00CC2A40" w:rsidP="00CC2A40">
      <w:pPr>
        <w:pStyle w:val="Heading3"/>
      </w:pPr>
      <w:bookmarkStart w:id="9" w:name="_Toc404958946"/>
      <w:r>
        <w:t>Web site</w:t>
      </w:r>
      <w:bookmarkEnd w:id="9"/>
    </w:p>
    <w:p w:rsidR="00C4398F" w:rsidRDefault="00E963E1" w:rsidP="00CC2A40">
      <w:r>
        <w:t xml:space="preserve">GPs and pharmacists will be recruited by personal phone calls and visits. A website will be created to assist participating GPs and pharmacists showing example videos of what they need to do. The website is also an introduction in case new GPs and pharmacists would like to participate. Already participating GPs and pharmacists can refer </w:t>
      </w:r>
      <w:r w:rsidR="00C4398F">
        <w:t xml:space="preserve">interested colleagues </w:t>
      </w:r>
      <w:r>
        <w:t>to the website where further contact details are found.</w:t>
      </w:r>
      <w:r w:rsidR="00C4398F">
        <w:t xml:space="preserve"> Amendments to </w:t>
      </w:r>
      <w:r w:rsidR="00082EF4">
        <w:t xml:space="preserve">the </w:t>
      </w:r>
      <w:r w:rsidR="00C4398F">
        <w:t>ethics committee and TGA will be made in case adding more GPs and pharmacists also means adding a new site.</w:t>
      </w:r>
    </w:p>
    <w:p w:rsidR="00CC2A40" w:rsidRDefault="00E963E1" w:rsidP="00CC2A40">
      <w:r>
        <w:t xml:space="preserve">The website will not be used to recruit patients. However, it will contain some information for patients taken from the patient </w:t>
      </w:r>
      <w:r w:rsidR="00C4398F">
        <w:t xml:space="preserve">information sheet </w:t>
      </w:r>
      <w:r w:rsidR="00F56C33">
        <w:t>(</w:t>
      </w:r>
      <w:r>
        <w:t xml:space="preserve">with emphasis on what participating patients </w:t>
      </w:r>
      <w:r>
        <w:lastRenderedPageBreak/>
        <w:t>should do in case symptoms get worse</w:t>
      </w:r>
      <w:r w:rsidR="00C4398F">
        <w:t>) in case patients accidentally find the website</w:t>
      </w:r>
      <w:r>
        <w:t xml:space="preserve">. The address to the website is </w:t>
      </w:r>
      <w:hyperlink r:id="rId19" w:history="1">
        <w:r w:rsidRPr="0084367E">
          <w:rPr>
            <w:rStyle w:val="Hyperlink"/>
          </w:rPr>
          <w:t>http://www.otitisexterna.net/</w:t>
        </w:r>
      </w:hyperlink>
      <w:r>
        <w:t xml:space="preserve">.  </w:t>
      </w:r>
    </w:p>
    <w:p w:rsidR="00CC2A40" w:rsidRDefault="00CC2A40" w:rsidP="00CC2A40">
      <w:pPr>
        <w:pStyle w:val="Heading3"/>
      </w:pPr>
      <w:bookmarkStart w:id="10" w:name="_Toc404958947"/>
      <w:r>
        <w:t>Screening and inclusion of patients</w:t>
      </w:r>
      <w:bookmarkEnd w:id="10"/>
      <w:r>
        <w:t xml:space="preserve"> </w:t>
      </w:r>
    </w:p>
    <w:p w:rsidR="00E963E1" w:rsidRDefault="00E963E1" w:rsidP="00E963E1">
      <w:r>
        <w:t>Patients will be screened by GPs (Appendix 1) and included by pharmacists (Appendix 2).</w:t>
      </w:r>
    </w:p>
    <w:p w:rsidR="00E963E1" w:rsidRDefault="00E963E1" w:rsidP="00E963E1">
      <w:r>
        <w:t xml:space="preserve">Patients attending their GP who are diagnosed as having an otitis externa are </w:t>
      </w:r>
      <w:r w:rsidRPr="00B34508">
        <w:rPr>
          <w:b/>
        </w:rPr>
        <w:t>noted</w:t>
      </w:r>
      <w:r w:rsidRPr="007202C6">
        <w:rPr>
          <w:b/>
        </w:rPr>
        <w:t xml:space="preserve"> with age and gender on a “</w:t>
      </w:r>
      <w:r w:rsidRPr="00487D1C">
        <w:rPr>
          <w:b/>
        </w:rPr>
        <w:t>GP screening sheet</w:t>
      </w:r>
      <w:r w:rsidRPr="007202C6">
        <w:rPr>
          <w:b/>
        </w:rPr>
        <w:t>”</w:t>
      </w:r>
      <w:r>
        <w:t xml:space="preserve"> (Appendix 3</w:t>
      </w:r>
      <w:r w:rsidRPr="00311F07">
        <w:t>)</w:t>
      </w:r>
      <w:r>
        <w:t>. They are asked by their GP if they accept being evaluated for participation in a study. (“</w:t>
      </w:r>
      <w:r w:rsidRPr="00C94EE6">
        <w:rPr>
          <w:i/>
        </w:rPr>
        <w:t>There is a study going on at James Cook University concerning a new treatment of this type of ear inflammation. Your case may be suitable. May I ask a few questions to see if you fit the inclusion criteria? If you do you will be given more information before deciding to participate.</w:t>
      </w:r>
      <w:r>
        <w:t>”) If they do say no the GP does nothing more.</w:t>
      </w:r>
    </w:p>
    <w:p w:rsidR="00E963E1" w:rsidRDefault="00E963E1" w:rsidP="00E963E1">
      <w:r w:rsidRPr="007202C6">
        <w:rPr>
          <w:b/>
        </w:rPr>
        <w:t xml:space="preserve">If they say yes </w:t>
      </w:r>
      <w:r>
        <w:rPr>
          <w:b/>
        </w:rPr>
        <w:t>the GPs follow instructions on an “</w:t>
      </w:r>
      <w:r w:rsidRPr="00487D1C">
        <w:rPr>
          <w:b/>
        </w:rPr>
        <w:t>inclusion sheet</w:t>
      </w:r>
      <w:r>
        <w:rPr>
          <w:b/>
        </w:rPr>
        <w:t>”</w:t>
      </w:r>
      <w:r>
        <w:t xml:space="preserve"> (Appendix 4</w:t>
      </w:r>
      <w:r w:rsidRPr="00311F07">
        <w:t>)</w:t>
      </w:r>
      <w:r>
        <w:rPr>
          <w:b/>
        </w:rPr>
        <w:t xml:space="preserve">. The GP tick the appropriate boxes and </w:t>
      </w:r>
      <w:r w:rsidRPr="007202C6">
        <w:rPr>
          <w:b/>
        </w:rPr>
        <w:t xml:space="preserve">note the </w:t>
      </w:r>
      <w:r>
        <w:rPr>
          <w:b/>
        </w:rPr>
        <w:t xml:space="preserve">unique ID </w:t>
      </w:r>
      <w:r w:rsidRPr="007202C6">
        <w:rPr>
          <w:b/>
        </w:rPr>
        <w:t xml:space="preserve">number of the </w:t>
      </w:r>
      <w:r>
        <w:rPr>
          <w:b/>
        </w:rPr>
        <w:t>“</w:t>
      </w:r>
      <w:r w:rsidRPr="007202C6">
        <w:rPr>
          <w:b/>
        </w:rPr>
        <w:t>inclusion sheet</w:t>
      </w:r>
      <w:r>
        <w:rPr>
          <w:b/>
        </w:rPr>
        <w:t xml:space="preserve">” </w:t>
      </w:r>
      <w:r w:rsidRPr="007202C6">
        <w:rPr>
          <w:b/>
        </w:rPr>
        <w:t xml:space="preserve">on the </w:t>
      </w:r>
      <w:r>
        <w:rPr>
          <w:b/>
        </w:rPr>
        <w:t>“</w:t>
      </w:r>
      <w:r w:rsidRPr="007202C6">
        <w:rPr>
          <w:b/>
        </w:rPr>
        <w:t>GP screening sheet</w:t>
      </w:r>
      <w:r>
        <w:rPr>
          <w:b/>
        </w:rPr>
        <w:t>”.</w:t>
      </w:r>
      <w:r>
        <w:t xml:space="preserve"> If they do not fulfil the inclusion criteria the GP will retain the inclusion sheet. If they fulfil the inclusion criteria the GP gives the inclusion sheet and any written prescription to the patient and the patient is also given a </w:t>
      </w:r>
      <w:r w:rsidRPr="00487D1C">
        <w:t>list with specified pharmacists</w:t>
      </w:r>
      <w:r>
        <w:t xml:space="preserve"> (Appendix 5) located nearby. These pharmacists will give the patient further written information (Appendix 6), ask for participation and give patients accepting a written consent form to sign (Appendix 7).</w:t>
      </w:r>
    </w:p>
    <w:p w:rsidR="00E963E1" w:rsidRDefault="00E963E1" w:rsidP="00E963E1">
      <w:r>
        <w:t>The pharmacist will give the patient a “study tablet” being either oral corticosteroids or placebo (determined by randomisation). The patients will be asked to complete a daily diary (Appendix 8) and a satisfaction questionnaire (Appendix 9) later to be sent directly to the research co-ordinator by mail. This will be our only source of information.</w:t>
      </w:r>
    </w:p>
    <w:p w:rsidR="00CC2A40" w:rsidRDefault="00E963E1" w:rsidP="00CC2A40">
      <w:r>
        <w:t>Patients will be phoned 1-3 days after inclusion to hear how they are doing and to remind them of the daily diary and questionnaire.</w:t>
      </w:r>
    </w:p>
    <w:p w:rsidR="00082EF4" w:rsidRDefault="00082EF4" w:rsidP="00082EF4">
      <w:pPr>
        <w:pStyle w:val="Heading3"/>
      </w:pPr>
      <w:bookmarkStart w:id="11" w:name="_Toc404958948"/>
      <w:r>
        <w:t>Folders and pens</w:t>
      </w:r>
      <w:bookmarkEnd w:id="11"/>
    </w:p>
    <w:p w:rsidR="00082EF4" w:rsidRDefault="00082EF4" w:rsidP="00082EF4">
      <w:r>
        <w:t>All GPs and pharmacists will get a folder with all necessary content. On the front cover</w:t>
      </w:r>
      <w:r w:rsidRPr="00082EF4">
        <w:t xml:space="preserve"> </w:t>
      </w:r>
      <w:r>
        <w:t>will be</w:t>
      </w:r>
      <w:r w:rsidRPr="00082EF4">
        <w:t xml:space="preserve"> a short summary of what they are expected to do. </w:t>
      </w:r>
      <w:r>
        <w:t>A</w:t>
      </w:r>
      <w:r>
        <w:t xml:space="preserve"> pen will </w:t>
      </w:r>
      <w:r>
        <w:t xml:space="preserve">also be distributed with the folder. It will </w:t>
      </w:r>
      <w:r>
        <w:t>have the address to the website</w:t>
      </w:r>
      <w:r>
        <w:t xml:space="preserve"> mentioned above and</w:t>
      </w:r>
      <w:r>
        <w:t xml:space="preserve"> the text “2.5/10 </w:t>
      </w:r>
      <w:proofErr w:type="spellStart"/>
      <w:r>
        <w:t>fnqgp</w:t>
      </w:r>
      <w:proofErr w:type="spellEnd"/>
      <w:r>
        <w:t xml:space="preserve"> research”. 2.5/10 is a reminder that only patients with a pain of at least 2.5</w:t>
      </w:r>
      <w:r>
        <w:t>cm</w:t>
      </w:r>
      <w:r>
        <w:t xml:space="preserve"> on a 10 cm long visual analogue scale should be included. </w:t>
      </w:r>
      <w:proofErr w:type="spellStart"/>
      <w:r>
        <w:t>Fnqgp</w:t>
      </w:r>
      <w:proofErr w:type="spellEnd"/>
      <w:r>
        <w:t xml:space="preserve"> is short for Far North Queensland GP research, an informal network of GPs participating in research. The pen will also have the phone number 0407156246 printed on it. This phone number goes to Dr Balch (or another person in the research team).</w:t>
      </w:r>
    </w:p>
    <w:p w:rsidR="0051340A" w:rsidRDefault="0051340A" w:rsidP="00255437">
      <w:pPr>
        <w:pStyle w:val="Heading2"/>
      </w:pPr>
      <w:bookmarkStart w:id="12" w:name="_Toc404958949"/>
      <w:r>
        <w:t>Study population</w:t>
      </w:r>
      <w:bookmarkEnd w:id="12"/>
    </w:p>
    <w:p w:rsidR="00901436" w:rsidRDefault="00901436" w:rsidP="00901436">
      <w:pPr>
        <w:pStyle w:val="Heading3"/>
      </w:pPr>
      <w:bookmarkStart w:id="13" w:name="_Toc404958950"/>
      <w:r w:rsidRPr="003357A1">
        <w:t>Sample size calculation</w:t>
      </w:r>
      <w:r>
        <w:t>s</w:t>
      </w:r>
      <w:bookmarkEnd w:id="13"/>
    </w:p>
    <w:p w:rsidR="00901436" w:rsidRDefault="00901436" w:rsidP="00901436">
      <w:pPr>
        <w:rPr>
          <w:b/>
          <w:bCs/>
        </w:rPr>
      </w:pPr>
      <w:r>
        <w:t>All</w:t>
      </w:r>
      <w:r w:rsidRPr="00D26329">
        <w:t xml:space="preserve"> sample size </w:t>
      </w:r>
      <w:r>
        <w:t xml:space="preserve">calculations are made two tailed (not assuming that a difference between groups always favour the intervention group). Sample size calculations are based on </w:t>
      </w:r>
      <w:r w:rsidR="00250DC8">
        <w:t xml:space="preserve">the </w:t>
      </w:r>
      <w:r w:rsidR="007647F3">
        <w:t xml:space="preserve">primary </w:t>
      </w:r>
      <w:r>
        <w:t xml:space="preserve">research questions </w:t>
      </w:r>
      <w:r w:rsidR="00250DC8">
        <w:t xml:space="preserve">given above </w:t>
      </w:r>
      <w:r>
        <w:t xml:space="preserve">using </w:t>
      </w:r>
      <w:r w:rsidR="007647F3">
        <w:t>a</w:t>
      </w:r>
      <w:r>
        <w:t xml:space="preserve"> validated patient diary and patient satisfaction questionnaire</w:t>
      </w:r>
      <w:r w:rsidR="007647F3">
        <w:t xml:space="preserve"> </w:t>
      </w:r>
      <w:r w:rsidR="007647F3">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7647F3">
        <w:fldChar w:fldCharType="separate"/>
      </w:r>
      <w:r w:rsidR="007647F3">
        <w:rPr>
          <w:noProof/>
        </w:rPr>
        <w:t>(</w:t>
      </w:r>
      <w:hyperlink w:anchor="_ENREF_4" w:tooltip="Shikiar, 1999 #419" w:history="1">
        <w:r w:rsidR="00A20842">
          <w:rPr>
            <w:noProof/>
          </w:rPr>
          <w:t>4</w:t>
        </w:r>
      </w:hyperlink>
      <w:r w:rsidR="007647F3">
        <w:rPr>
          <w:noProof/>
        </w:rPr>
        <w:t>)</w:t>
      </w:r>
      <w:r w:rsidR="007647F3">
        <w:fldChar w:fldCharType="end"/>
      </w:r>
      <w:r>
        <w:t>.</w:t>
      </w:r>
    </w:p>
    <w:p w:rsidR="005B5503" w:rsidRDefault="005B5503" w:rsidP="005B5503">
      <w:pPr>
        <w:pStyle w:val="Heading4"/>
      </w:pPr>
      <w:r w:rsidRPr="009F4F39">
        <w:lastRenderedPageBreak/>
        <w:t>Sample size calculation for analysis of “</w:t>
      </w:r>
      <w:r w:rsidRPr="00B26BB3">
        <w:t>Time to resolution of pain</w:t>
      </w:r>
      <w:r>
        <w:t>”</w:t>
      </w:r>
    </w:p>
    <w:p w:rsidR="005B5503" w:rsidRDefault="005B5503" w:rsidP="005B5503">
      <w:r>
        <w:t xml:space="preserve">In this analysis we use the patient diary to compare days until pain free (VAS 0mm of maximum 100mm) or almost pain free (VAS </w:t>
      </w:r>
      <w:r>
        <w:rPr>
          <w:rFonts w:cstheme="minorHAnsi"/>
        </w:rPr>
        <w:t>≤</w:t>
      </w:r>
      <w:r>
        <w:t>10mm of maximum 100mm) using log rank test.</w:t>
      </w:r>
    </w:p>
    <w:p w:rsidR="005B5503" w:rsidRDefault="005B5503" w:rsidP="005B5503">
      <w:r>
        <w:t>Assuming a hazard ratio between intervention and control group of 1.75 (a patient at any given time has a 75% higher probability of being cured at the next time point compared to patients in the other group). Furthermore we assume a power of 0.95 and an alpha of 0.05 and that 15% of data are censored (we lack information on if they got well or not). During these circumstances we would need 99 patients in each group, in total 198 patients. The sample size calculation was done with the software PASS version 11.0.8 (</w:t>
      </w:r>
      <w:proofErr w:type="spellStart"/>
      <w:r w:rsidRPr="00057B0B">
        <w:t>Hintze</w:t>
      </w:r>
      <w:proofErr w:type="spellEnd"/>
      <w:r w:rsidRPr="00057B0B">
        <w:t xml:space="preserve">, J. (2011). PASS 11. NCSS, LLC. Kaysville, Utah, USA. </w:t>
      </w:r>
      <w:hyperlink r:id="rId20" w:history="1">
        <w:r w:rsidR="000F7CCF" w:rsidRPr="00D42ED0">
          <w:rPr>
            <w:rStyle w:val="Hyperlink"/>
          </w:rPr>
          <w:t>www.ncss.com</w:t>
        </w:r>
      </w:hyperlink>
      <w:r w:rsidRPr="00057B0B">
        <w:t>.</w:t>
      </w:r>
      <w:r>
        <w:t>)</w:t>
      </w:r>
    </w:p>
    <w:p w:rsidR="00901436" w:rsidRPr="00D26329" w:rsidRDefault="00901436" w:rsidP="00901436">
      <w:pPr>
        <w:pStyle w:val="Heading4"/>
      </w:pPr>
      <w:r w:rsidRPr="00D26329">
        <w:t>Sample size calculation for analysis of “Lost hours”</w:t>
      </w:r>
    </w:p>
    <w:p w:rsidR="00901436" w:rsidRDefault="00901436" w:rsidP="00901436">
      <w:r>
        <w:t xml:space="preserve">In this analysis we aim to find the sample size needed to find a true effect size </w:t>
      </w:r>
      <w:r w:rsidR="00A5750D">
        <w:rPr>
          <w:rFonts w:cstheme="minorHAnsi"/>
        </w:rPr>
        <w:t>close to</w:t>
      </w:r>
      <w:r>
        <w:t xml:space="preserve"> 0.70 (medium to large effect) with a power of 0.95 and a probability of an alpha error being 0.05. The sample size calculations are based on group comparisons and we use item 16-19 in the patient diary developed </w:t>
      </w:r>
      <w:r w:rsidR="004B31FA">
        <w:t xml:space="preserve">and validated </w:t>
      </w:r>
      <w:r>
        <w:t xml:space="preserve">by </w:t>
      </w:r>
      <w:proofErr w:type="spellStart"/>
      <w:r>
        <w:t>Shikiar</w:t>
      </w:r>
      <w:proofErr w:type="spellEnd"/>
      <w:r>
        <w:t xml:space="preserve"> et al. </w:t>
      </w:r>
      <w: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fldChar w:fldCharType="separate"/>
      </w:r>
      <w:r w:rsidR="00DD1B6A">
        <w:rPr>
          <w:noProof/>
        </w:rPr>
        <w:t>(</w:t>
      </w:r>
      <w:hyperlink w:anchor="_ENREF_4" w:tooltip="Shikiar, 1999 #419" w:history="1">
        <w:r w:rsidR="00A20842">
          <w:rPr>
            <w:noProof/>
          </w:rPr>
          <w:t>4</w:t>
        </w:r>
      </w:hyperlink>
      <w:r w:rsidR="00DD1B6A">
        <w:rPr>
          <w:noProof/>
        </w:rPr>
        <w:t>)</w:t>
      </w:r>
      <w:r>
        <w:fldChar w:fldCharType="end"/>
      </w:r>
      <w:r>
        <w:t>. This publication yields mean and standard deviation (SD) for the control group. However, in several items it seems unrealistically optimistic to have an effect size of 0.7, mainly due to a rather high SD. In that case we calculated the theoretical effect size of a reasonable improvement by the intervention.</w:t>
      </w:r>
    </w:p>
    <w:tbl>
      <w:tblPr>
        <w:tblStyle w:val="TableGrid"/>
        <w:tblW w:w="0" w:type="auto"/>
        <w:tblInd w:w="250" w:type="dxa"/>
        <w:shd w:val="clear" w:color="auto" w:fill="F2F2F2" w:themeFill="background1" w:themeFillShade="F2"/>
        <w:tblLook w:val="04A0" w:firstRow="1" w:lastRow="0" w:firstColumn="1" w:lastColumn="0" w:noHBand="0" w:noVBand="1"/>
      </w:tblPr>
      <w:tblGrid>
        <w:gridCol w:w="1028"/>
        <w:gridCol w:w="1283"/>
        <w:gridCol w:w="872"/>
        <w:gridCol w:w="1003"/>
        <w:gridCol w:w="1027"/>
        <w:gridCol w:w="1257"/>
        <w:gridCol w:w="838"/>
        <w:gridCol w:w="852"/>
        <w:gridCol w:w="832"/>
      </w:tblGrid>
      <w:tr w:rsidR="007647F3" w:rsidRPr="007647F3" w:rsidTr="00BF6C3D">
        <w:tc>
          <w:tcPr>
            <w:tcW w:w="1079"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Lost hours per day</w:t>
            </w:r>
          </w:p>
        </w:tc>
        <w:tc>
          <w:tcPr>
            <w:tcW w:w="641" w:type="dxa"/>
            <w:shd w:val="clear" w:color="auto" w:fill="F2F2F2" w:themeFill="background1" w:themeFillShade="F2"/>
            <w:vAlign w:val="center"/>
          </w:tcPr>
          <w:p w:rsidR="007647F3" w:rsidRPr="007647F3" w:rsidRDefault="007647F3" w:rsidP="00A20842">
            <w:pPr>
              <w:jc w:val="center"/>
              <w:rPr>
                <w:b/>
                <w:sz w:val="18"/>
                <w:szCs w:val="18"/>
              </w:rPr>
            </w:pPr>
            <w:r w:rsidRPr="007647F3">
              <w:rPr>
                <w:b/>
                <w:sz w:val="18"/>
                <w:szCs w:val="18"/>
              </w:rPr>
              <w:t xml:space="preserve">Questionnaire item </w:t>
            </w:r>
            <w:r w:rsidRPr="007647F3">
              <w:rPr>
                <w:b/>
                <w:sz w:val="18"/>
                <w:szCs w:val="18"/>
              </w:rP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rPr>
                <w:b/>
                <w:sz w:val="18"/>
                <w:szCs w:val="18"/>
              </w:rPr>
              <w:instrText xml:space="preserve"> ADDIN EN.CITE </w:instrText>
            </w:r>
            <w:r w:rsidR="006229DE">
              <w:rPr>
                <w:b/>
                <w:sz w:val="18"/>
                <w:szCs w:val="18"/>
              </w:rP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rPr>
                <w:b/>
                <w:sz w:val="18"/>
                <w:szCs w:val="18"/>
              </w:rPr>
              <w:instrText xml:space="preserve"> ADDIN EN.CITE.DATA </w:instrText>
            </w:r>
            <w:r w:rsidR="006229DE">
              <w:rPr>
                <w:b/>
                <w:sz w:val="18"/>
                <w:szCs w:val="18"/>
              </w:rPr>
            </w:r>
            <w:r w:rsidR="006229DE">
              <w:rPr>
                <w:b/>
                <w:sz w:val="18"/>
                <w:szCs w:val="18"/>
              </w:rPr>
              <w:fldChar w:fldCharType="end"/>
            </w:r>
            <w:r w:rsidRPr="007647F3">
              <w:rPr>
                <w:b/>
                <w:sz w:val="18"/>
                <w:szCs w:val="18"/>
              </w:rPr>
            </w:r>
            <w:r w:rsidRPr="007647F3">
              <w:rPr>
                <w:b/>
                <w:sz w:val="18"/>
                <w:szCs w:val="18"/>
              </w:rPr>
              <w:fldChar w:fldCharType="separate"/>
            </w:r>
            <w:r w:rsidRPr="007647F3">
              <w:rPr>
                <w:b/>
                <w:noProof/>
                <w:sz w:val="18"/>
                <w:szCs w:val="18"/>
              </w:rPr>
              <w:t>(</w:t>
            </w:r>
            <w:hyperlink w:anchor="_ENREF_4" w:tooltip="Shikiar, 1999 #419" w:history="1">
              <w:r w:rsidR="00A20842" w:rsidRPr="007647F3">
                <w:rPr>
                  <w:b/>
                  <w:noProof/>
                  <w:sz w:val="18"/>
                  <w:szCs w:val="18"/>
                </w:rPr>
                <w:t>4</w:t>
              </w:r>
            </w:hyperlink>
            <w:r w:rsidRPr="007647F3">
              <w:rPr>
                <w:b/>
                <w:noProof/>
                <w:sz w:val="18"/>
                <w:szCs w:val="18"/>
              </w:rPr>
              <w:t>)</w:t>
            </w:r>
            <w:r w:rsidRPr="007647F3">
              <w:rPr>
                <w:b/>
                <w:sz w:val="18"/>
                <w:szCs w:val="18"/>
              </w:rPr>
              <w:fldChar w:fldCharType="end"/>
            </w:r>
          </w:p>
        </w:tc>
        <w:tc>
          <w:tcPr>
            <w:tcW w:w="598" w:type="dxa"/>
            <w:shd w:val="clear" w:color="auto" w:fill="F2F2F2" w:themeFill="background1" w:themeFillShade="F2"/>
            <w:vAlign w:val="center"/>
          </w:tcPr>
          <w:p w:rsidR="007647F3" w:rsidRPr="007647F3" w:rsidRDefault="007647F3" w:rsidP="00BF6C3D">
            <w:pPr>
              <w:jc w:val="center"/>
              <w:rPr>
                <w:b/>
                <w:sz w:val="18"/>
                <w:szCs w:val="18"/>
              </w:rPr>
            </w:pPr>
            <w:r>
              <w:rPr>
                <w:b/>
                <w:sz w:val="18"/>
                <w:szCs w:val="18"/>
              </w:rPr>
              <w:t>Primary r</w:t>
            </w:r>
            <w:r w:rsidRPr="007647F3">
              <w:rPr>
                <w:b/>
                <w:sz w:val="18"/>
                <w:szCs w:val="18"/>
              </w:rPr>
              <w:t>esearch question</w:t>
            </w:r>
          </w:p>
        </w:tc>
        <w:tc>
          <w:tcPr>
            <w:tcW w:w="1108"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Statistical method</w:t>
            </w:r>
          </w:p>
        </w:tc>
        <w:tc>
          <w:tcPr>
            <w:tcW w:w="1135"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Estimated effect size</w:t>
            </w:r>
          </w:p>
        </w:tc>
        <w:tc>
          <w:tcPr>
            <w:tcW w:w="1458"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Mean / SD</w:t>
            </w:r>
            <w:r w:rsidRPr="007647F3">
              <w:rPr>
                <w:b/>
                <w:sz w:val="18"/>
                <w:szCs w:val="18"/>
              </w:rPr>
              <w:br/>
              <w:t>intervention group</w:t>
            </w:r>
          </w:p>
        </w:tc>
        <w:tc>
          <w:tcPr>
            <w:tcW w:w="994"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Mean / SD</w:t>
            </w:r>
            <w:r w:rsidRPr="007647F3">
              <w:rPr>
                <w:b/>
                <w:sz w:val="18"/>
                <w:szCs w:val="18"/>
              </w:rPr>
              <w:br/>
              <w:t>control group</w:t>
            </w:r>
          </w:p>
        </w:tc>
        <w:tc>
          <w:tcPr>
            <w:tcW w:w="1007"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Sample size in each group</w:t>
            </w:r>
          </w:p>
        </w:tc>
        <w:tc>
          <w:tcPr>
            <w:tcW w:w="972"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Total sample size</w:t>
            </w:r>
          </w:p>
        </w:tc>
      </w:tr>
      <w:tr w:rsidR="007647F3" w:rsidRPr="007647F3" w:rsidTr="00BF6C3D">
        <w:tc>
          <w:tcPr>
            <w:tcW w:w="1079"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Bed rest</w:t>
            </w:r>
          </w:p>
        </w:tc>
        <w:tc>
          <w:tcPr>
            <w:tcW w:w="641"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16</w:t>
            </w:r>
          </w:p>
        </w:tc>
        <w:tc>
          <w:tcPr>
            <w:tcW w:w="59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b1</w:t>
            </w:r>
          </w:p>
        </w:tc>
        <w:tc>
          <w:tcPr>
            <w:tcW w:w="1108"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Mann-Whitney</w:t>
            </w:r>
          </w:p>
        </w:tc>
        <w:tc>
          <w:tcPr>
            <w:tcW w:w="1135"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0.68</w:t>
            </w:r>
          </w:p>
        </w:tc>
        <w:tc>
          <w:tcPr>
            <w:tcW w:w="145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1.1 / 1.5</w:t>
            </w:r>
          </w:p>
        </w:tc>
        <w:tc>
          <w:tcPr>
            <w:tcW w:w="994"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2.2 / 3.19</w:t>
            </w:r>
          </w:p>
        </w:tc>
        <w:tc>
          <w:tcPr>
            <w:tcW w:w="1007"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60</w:t>
            </w:r>
          </w:p>
        </w:tc>
        <w:tc>
          <w:tcPr>
            <w:tcW w:w="972"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120</w:t>
            </w:r>
          </w:p>
        </w:tc>
      </w:tr>
      <w:tr w:rsidR="007647F3" w:rsidRPr="007647F3" w:rsidTr="00BF6C3D">
        <w:tc>
          <w:tcPr>
            <w:tcW w:w="1079"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Activity limitation</w:t>
            </w:r>
          </w:p>
        </w:tc>
        <w:tc>
          <w:tcPr>
            <w:tcW w:w="641"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17</w:t>
            </w:r>
          </w:p>
        </w:tc>
        <w:tc>
          <w:tcPr>
            <w:tcW w:w="59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b2</w:t>
            </w:r>
          </w:p>
        </w:tc>
        <w:tc>
          <w:tcPr>
            <w:tcW w:w="1108"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Mann-Whitney</w:t>
            </w:r>
          </w:p>
        </w:tc>
        <w:tc>
          <w:tcPr>
            <w:tcW w:w="1135"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0.53</w:t>
            </w:r>
          </w:p>
        </w:tc>
        <w:tc>
          <w:tcPr>
            <w:tcW w:w="145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0.7 / 0.9</w:t>
            </w:r>
          </w:p>
        </w:tc>
        <w:tc>
          <w:tcPr>
            <w:tcW w:w="994"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2.79 / 5.5</w:t>
            </w:r>
          </w:p>
        </w:tc>
        <w:tc>
          <w:tcPr>
            <w:tcW w:w="1007"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98</w:t>
            </w:r>
          </w:p>
        </w:tc>
        <w:tc>
          <w:tcPr>
            <w:tcW w:w="972"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196</w:t>
            </w:r>
          </w:p>
        </w:tc>
      </w:tr>
      <w:tr w:rsidR="007647F3" w:rsidRPr="007647F3" w:rsidTr="00BF6C3D">
        <w:tc>
          <w:tcPr>
            <w:tcW w:w="1079"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Paid work missed</w:t>
            </w:r>
          </w:p>
        </w:tc>
        <w:tc>
          <w:tcPr>
            <w:tcW w:w="641"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18</w:t>
            </w:r>
          </w:p>
        </w:tc>
        <w:tc>
          <w:tcPr>
            <w:tcW w:w="59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b3</w:t>
            </w:r>
          </w:p>
        </w:tc>
        <w:tc>
          <w:tcPr>
            <w:tcW w:w="1108"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Mann-Whitney</w:t>
            </w:r>
          </w:p>
        </w:tc>
        <w:tc>
          <w:tcPr>
            <w:tcW w:w="1135"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0.56</w:t>
            </w:r>
          </w:p>
        </w:tc>
        <w:tc>
          <w:tcPr>
            <w:tcW w:w="145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0.44 / 0.5</w:t>
            </w:r>
          </w:p>
        </w:tc>
        <w:tc>
          <w:tcPr>
            <w:tcW w:w="994"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0.88 / 1.0</w:t>
            </w:r>
          </w:p>
        </w:tc>
        <w:tc>
          <w:tcPr>
            <w:tcW w:w="1007"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89</w:t>
            </w:r>
          </w:p>
        </w:tc>
        <w:tc>
          <w:tcPr>
            <w:tcW w:w="972"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178</w:t>
            </w:r>
          </w:p>
        </w:tc>
      </w:tr>
      <w:tr w:rsidR="007647F3" w:rsidRPr="007647F3" w:rsidTr="00BF6C3D">
        <w:tc>
          <w:tcPr>
            <w:tcW w:w="1079"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Paid care</w:t>
            </w:r>
          </w:p>
        </w:tc>
        <w:tc>
          <w:tcPr>
            <w:tcW w:w="641"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19</w:t>
            </w:r>
          </w:p>
        </w:tc>
        <w:tc>
          <w:tcPr>
            <w:tcW w:w="59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b4</w:t>
            </w:r>
          </w:p>
        </w:tc>
        <w:tc>
          <w:tcPr>
            <w:tcW w:w="1108" w:type="dxa"/>
            <w:shd w:val="clear" w:color="auto" w:fill="F2F2F2" w:themeFill="background1" w:themeFillShade="F2"/>
            <w:vAlign w:val="center"/>
          </w:tcPr>
          <w:p w:rsidR="007647F3" w:rsidRPr="007647F3" w:rsidRDefault="007647F3" w:rsidP="00901436">
            <w:pPr>
              <w:rPr>
                <w:sz w:val="20"/>
                <w:szCs w:val="20"/>
              </w:rPr>
            </w:pPr>
            <w:r w:rsidRPr="007647F3">
              <w:rPr>
                <w:sz w:val="20"/>
                <w:szCs w:val="20"/>
              </w:rPr>
              <w:t>Mann-Whitney</w:t>
            </w:r>
          </w:p>
        </w:tc>
        <w:tc>
          <w:tcPr>
            <w:tcW w:w="1135"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0.61</w:t>
            </w:r>
          </w:p>
        </w:tc>
        <w:tc>
          <w:tcPr>
            <w:tcW w:w="1458"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2 / 2</w:t>
            </w:r>
          </w:p>
        </w:tc>
        <w:tc>
          <w:tcPr>
            <w:tcW w:w="994"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3.96 / 4.0*</w:t>
            </w:r>
          </w:p>
        </w:tc>
        <w:tc>
          <w:tcPr>
            <w:tcW w:w="1007"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72</w:t>
            </w:r>
          </w:p>
        </w:tc>
        <w:tc>
          <w:tcPr>
            <w:tcW w:w="972" w:type="dxa"/>
            <w:shd w:val="clear" w:color="auto" w:fill="F2F2F2" w:themeFill="background1" w:themeFillShade="F2"/>
            <w:vAlign w:val="center"/>
          </w:tcPr>
          <w:p w:rsidR="007647F3" w:rsidRPr="007647F3" w:rsidRDefault="007647F3" w:rsidP="007647F3">
            <w:pPr>
              <w:jc w:val="center"/>
              <w:rPr>
                <w:sz w:val="20"/>
                <w:szCs w:val="20"/>
              </w:rPr>
            </w:pPr>
            <w:r w:rsidRPr="007647F3">
              <w:rPr>
                <w:sz w:val="20"/>
                <w:szCs w:val="20"/>
              </w:rPr>
              <w:t>144</w:t>
            </w:r>
          </w:p>
        </w:tc>
      </w:tr>
    </w:tbl>
    <w:p w:rsidR="00901436" w:rsidRPr="00A24CAA" w:rsidRDefault="00901436" w:rsidP="00901436">
      <w:r>
        <w:tab/>
        <w:t>*SD not given by</w:t>
      </w:r>
      <w:r w:rsidRPr="00A24CAA">
        <w:t xml:space="preserve"> </w:t>
      </w:r>
      <w:proofErr w:type="spellStart"/>
      <w:r w:rsidRPr="00A24CAA">
        <w:t>Shikiar</w:t>
      </w:r>
      <w:proofErr w:type="spellEnd"/>
      <w:r w:rsidRPr="00A24CAA">
        <w:t xml:space="preserve"> et al. We made an assumption.</w:t>
      </w:r>
    </w:p>
    <w:p w:rsidR="00901436" w:rsidRDefault="00901436" w:rsidP="00901436">
      <w:r>
        <w:t xml:space="preserve">The above calculation is made on hours per day because that is the information given in </w:t>
      </w:r>
      <w:proofErr w:type="spellStart"/>
      <w:r>
        <w:t>Shikiar’s</w:t>
      </w:r>
      <w:proofErr w:type="spellEnd"/>
      <w:r>
        <w:t xml:space="preserve"> article. After data collection we plan to calculate statistics on total number of hours recorded until well or up to a 10 day period (whichever happens first). However, we find it reasonable to use </w:t>
      </w:r>
      <w:proofErr w:type="spellStart"/>
      <w:r>
        <w:t>Shikiar’s</w:t>
      </w:r>
      <w:proofErr w:type="spellEnd"/>
      <w:r>
        <w:t xml:space="preserve"> data for sample size calculation since they are the only accessible data. In summary a total number of 196 patients would be enough to achieve statistical power in all items. This sample size calculation was done in the statistical software G*Power version 3.1.3 </w:t>
      </w:r>
      <w:r>
        <w:fldChar w:fldCharType="begin">
          <w:fldData xml:space="preserve">PEVuZE5vdGU+PENpdGU+PEF1dGhvcj5GYXVsPC9BdXRob3I+PFllYXI+MjAwNzwvWWVhcj48UmVj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</w:fldData>
        </w:fldChar>
      </w:r>
      <w:r w:rsidR="006229DE">
        <w:instrText xml:space="preserve"> ADDIN EN.CITE </w:instrText>
      </w:r>
      <w:r w:rsidR="006229DE">
        <w:fldChar w:fldCharType="begin">
          <w:fldData xml:space="preserve">PEVuZE5vdGU+PENpdGU+PEF1dGhvcj5GYXVsPC9BdXRob3I+PFllYXI+MjAwNzwvWWVhcj48UmVj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</w:fldData>
        </w:fldChar>
      </w:r>
      <w:r w:rsidR="006229DE">
        <w:instrText xml:space="preserve"> ADDIN EN.CITE.DATA </w:instrText>
      </w:r>
      <w:r w:rsidR="006229DE">
        <w:fldChar w:fldCharType="end"/>
      </w:r>
      <w:r>
        <w:fldChar w:fldCharType="separate"/>
      </w:r>
      <w:r w:rsidR="006229DE">
        <w:rPr>
          <w:noProof/>
        </w:rPr>
        <w:t>(</w:t>
      </w:r>
      <w:hyperlink w:anchor="_ENREF_18" w:tooltip="Faul, 2007 #425" w:history="1">
        <w:r w:rsidR="00A20842">
          <w:rPr>
            <w:noProof/>
          </w:rPr>
          <w:t>18</w:t>
        </w:r>
      </w:hyperlink>
      <w:r w:rsidR="006229DE">
        <w:rPr>
          <w:noProof/>
        </w:rPr>
        <w:t xml:space="preserve">, </w:t>
      </w:r>
      <w:hyperlink w:anchor="_ENREF_19" w:tooltip="Faul, 2009 #426" w:history="1">
        <w:r w:rsidR="00A20842">
          <w:rPr>
            <w:noProof/>
          </w:rPr>
          <w:t>19</w:t>
        </w:r>
      </w:hyperlink>
      <w:r w:rsidR="006229DE">
        <w:rPr>
          <w:noProof/>
        </w:rPr>
        <w:t>)</w:t>
      </w:r>
      <w:r>
        <w:fldChar w:fldCharType="end"/>
      </w:r>
      <w:r>
        <w:t>.</w:t>
      </w:r>
    </w:p>
    <w:p w:rsidR="00901436" w:rsidRDefault="00901436" w:rsidP="00901436">
      <w:pPr>
        <w:pStyle w:val="Heading4"/>
      </w:pPr>
      <w:r w:rsidRPr="009F4F39">
        <w:t>Sample size calculation for analysis of “Satisfaction with symptom resolution</w:t>
      </w:r>
      <w:r>
        <w:t>”</w:t>
      </w:r>
    </w:p>
    <w:p w:rsidR="00901436" w:rsidRDefault="00901436" w:rsidP="00901436">
      <w:r>
        <w:t xml:space="preserve">In this analysis we aim to find the sample size needed to find a true effect size </w:t>
      </w:r>
      <w:r>
        <w:rPr>
          <w:rFonts w:cstheme="minorHAnsi"/>
        </w:rPr>
        <w:t>≥</w:t>
      </w:r>
      <w:r>
        <w:t xml:space="preserve"> 0.70 (medium to large effect) with a power of 0.95 and a probability of an alpha error being 0.05. The sample size calculations are based on group comparison and we use item 10-16 in the satisfaction with symptom resolution questionnaire developed </w:t>
      </w:r>
      <w:r w:rsidR="004B31FA">
        <w:t xml:space="preserve">and validated </w:t>
      </w:r>
      <w:r>
        <w:t xml:space="preserve">by </w:t>
      </w:r>
      <w:proofErr w:type="spellStart"/>
      <w:r>
        <w:t>Shikiar</w:t>
      </w:r>
      <w:proofErr w:type="spellEnd"/>
      <w:r>
        <w:t xml:space="preserve"> et al. </w:t>
      </w:r>
      <w:r>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fldChar w:fldCharType="separate"/>
      </w:r>
      <w:r w:rsidR="00DD1B6A">
        <w:rPr>
          <w:noProof/>
        </w:rPr>
        <w:t>(</w:t>
      </w:r>
      <w:hyperlink w:anchor="_ENREF_4" w:tooltip="Shikiar, 1999 #419" w:history="1">
        <w:r w:rsidR="00A20842">
          <w:rPr>
            <w:noProof/>
          </w:rPr>
          <w:t>4</w:t>
        </w:r>
      </w:hyperlink>
      <w:r w:rsidR="00DD1B6A">
        <w:rPr>
          <w:noProof/>
        </w:rPr>
        <w:t>)</w:t>
      </w:r>
      <w:r>
        <w:fldChar w:fldCharType="end"/>
      </w:r>
      <w:r>
        <w:t xml:space="preserve">. This publication yields mean </w:t>
      </w:r>
      <w:r>
        <w:lastRenderedPageBreak/>
        <w:t>and standard deviation (SD) for the control group. We assume that the intervention group will have the same SD as the control group. We use the estimated effect size of 0.7 except in those cases where mean for a question in the intervention group would need to exceed 4.5. The theoretical maximum response on a single question is 5.0 but we do not expect to supersede a mean in the intervention group higher than 4.5. In these cases we use the effect size that would be the consequence if we limit the response in the intervention group to be no higher than 4.5. The effect size will consequently be lower than 0.70 demanding a higher sample size.</w:t>
      </w:r>
    </w:p>
    <w:tbl>
      <w:tblPr>
        <w:tblStyle w:val="TableGrid"/>
        <w:tblW w:w="0" w:type="auto"/>
        <w:tblInd w:w="250" w:type="dxa"/>
        <w:shd w:val="clear" w:color="auto" w:fill="F2F2F2" w:themeFill="background1" w:themeFillShade="F2"/>
        <w:tblLook w:val="04A0" w:firstRow="1" w:lastRow="0" w:firstColumn="1" w:lastColumn="0" w:noHBand="0" w:noVBand="1"/>
      </w:tblPr>
      <w:tblGrid>
        <w:gridCol w:w="1145"/>
        <w:gridCol w:w="591"/>
        <w:gridCol w:w="872"/>
        <w:gridCol w:w="1022"/>
        <w:gridCol w:w="1026"/>
        <w:gridCol w:w="1223"/>
        <w:gridCol w:w="690"/>
        <w:gridCol w:w="815"/>
        <w:gridCol w:w="811"/>
        <w:gridCol w:w="797"/>
      </w:tblGrid>
      <w:tr w:rsidR="007647F3" w:rsidRPr="007647F3" w:rsidTr="00BF6C3D">
        <w:tc>
          <w:tcPr>
            <w:tcW w:w="1140"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Category</w:t>
            </w:r>
          </w:p>
        </w:tc>
        <w:tc>
          <w:tcPr>
            <w:tcW w:w="639"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Item</w:t>
            </w:r>
          </w:p>
        </w:tc>
        <w:tc>
          <w:tcPr>
            <w:tcW w:w="222" w:type="dxa"/>
            <w:shd w:val="clear" w:color="auto" w:fill="F2F2F2" w:themeFill="background1" w:themeFillShade="F2"/>
            <w:vAlign w:val="center"/>
          </w:tcPr>
          <w:p w:rsidR="007647F3" w:rsidRPr="007647F3" w:rsidRDefault="007647F3" w:rsidP="00BF6C3D">
            <w:pPr>
              <w:jc w:val="center"/>
              <w:rPr>
                <w:b/>
                <w:sz w:val="18"/>
                <w:szCs w:val="18"/>
              </w:rPr>
            </w:pPr>
            <w:r>
              <w:rPr>
                <w:b/>
                <w:sz w:val="18"/>
                <w:szCs w:val="18"/>
              </w:rPr>
              <w:t>Primary r</w:t>
            </w:r>
            <w:r w:rsidRPr="007647F3">
              <w:rPr>
                <w:b/>
                <w:sz w:val="18"/>
                <w:szCs w:val="18"/>
              </w:rPr>
              <w:t>esearch question</w:t>
            </w:r>
          </w:p>
        </w:tc>
        <w:tc>
          <w:tcPr>
            <w:tcW w:w="1104"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Statistical method</w:t>
            </w:r>
          </w:p>
        </w:tc>
        <w:tc>
          <w:tcPr>
            <w:tcW w:w="1131"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Estimated effect size</w:t>
            </w:r>
          </w:p>
        </w:tc>
        <w:tc>
          <w:tcPr>
            <w:tcW w:w="1353"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Intervention group (mean)</w:t>
            </w:r>
          </w:p>
        </w:tc>
        <w:tc>
          <w:tcPr>
            <w:tcW w:w="750"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SD in each group</w:t>
            </w:r>
          </w:p>
        </w:tc>
        <w:tc>
          <w:tcPr>
            <w:tcW w:w="893"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Control group (mean)</w:t>
            </w:r>
          </w:p>
        </w:tc>
        <w:tc>
          <w:tcPr>
            <w:tcW w:w="888"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Sample size in each group</w:t>
            </w:r>
          </w:p>
        </w:tc>
        <w:tc>
          <w:tcPr>
            <w:tcW w:w="872" w:type="dxa"/>
            <w:shd w:val="clear" w:color="auto" w:fill="F2F2F2" w:themeFill="background1" w:themeFillShade="F2"/>
            <w:vAlign w:val="center"/>
          </w:tcPr>
          <w:p w:rsidR="007647F3" w:rsidRPr="007647F3" w:rsidRDefault="007647F3" w:rsidP="00BF6C3D">
            <w:pPr>
              <w:jc w:val="center"/>
              <w:rPr>
                <w:b/>
                <w:sz w:val="18"/>
                <w:szCs w:val="18"/>
              </w:rPr>
            </w:pPr>
            <w:r w:rsidRPr="007647F3">
              <w:rPr>
                <w:b/>
                <w:sz w:val="18"/>
                <w:szCs w:val="18"/>
              </w:rPr>
              <w:t>Total sample size</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Side effects</w:t>
            </w:r>
          </w:p>
        </w:tc>
        <w:tc>
          <w:tcPr>
            <w:tcW w:w="639" w:type="dxa"/>
            <w:shd w:val="clear" w:color="auto" w:fill="F2F2F2" w:themeFill="background1" w:themeFillShade="F2"/>
            <w:vAlign w:val="center"/>
          </w:tcPr>
          <w:p w:rsidR="007647F3" w:rsidRPr="00DF18B2" w:rsidRDefault="007647F3" w:rsidP="007647F3">
            <w:pPr>
              <w:jc w:val="center"/>
            </w:pPr>
            <w:r w:rsidRPr="00DF18B2">
              <w:t>10</w:t>
            </w:r>
          </w:p>
        </w:tc>
        <w:tc>
          <w:tcPr>
            <w:tcW w:w="222" w:type="dxa"/>
            <w:shd w:val="clear" w:color="auto" w:fill="F2F2F2" w:themeFill="background1" w:themeFillShade="F2"/>
            <w:vAlign w:val="center"/>
          </w:tcPr>
          <w:p w:rsidR="007647F3" w:rsidRPr="00DF18B2" w:rsidRDefault="007647F3" w:rsidP="007647F3">
            <w:pPr>
              <w:jc w:val="center"/>
            </w:pPr>
            <w:r>
              <w:t>c1</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0.70</w:t>
            </w:r>
          </w:p>
        </w:tc>
        <w:tc>
          <w:tcPr>
            <w:tcW w:w="1353" w:type="dxa"/>
            <w:shd w:val="clear" w:color="auto" w:fill="F2F2F2" w:themeFill="background1" w:themeFillShade="F2"/>
            <w:vAlign w:val="center"/>
          </w:tcPr>
          <w:p w:rsidR="007647F3" w:rsidRPr="00DF18B2" w:rsidRDefault="007647F3" w:rsidP="007647F3">
            <w:pPr>
              <w:jc w:val="center"/>
            </w:pPr>
            <w:r>
              <w:t>4.26</w:t>
            </w:r>
          </w:p>
        </w:tc>
        <w:tc>
          <w:tcPr>
            <w:tcW w:w="750" w:type="dxa"/>
            <w:shd w:val="clear" w:color="auto" w:fill="F2F2F2" w:themeFill="background1" w:themeFillShade="F2"/>
            <w:vAlign w:val="center"/>
          </w:tcPr>
          <w:p w:rsidR="007647F3" w:rsidRPr="00DF18B2" w:rsidRDefault="007647F3" w:rsidP="007647F3">
            <w:pPr>
              <w:jc w:val="center"/>
            </w:pPr>
            <w:r>
              <w:t>1.13</w:t>
            </w:r>
          </w:p>
        </w:tc>
        <w:tc>
          <w:tcPr>
            <w:tcW w:w="893" w:type="dxa"/>
            <w:shd w:val="clear" w:color="auto" w:fill="F2F2F2" w:themeFill="background1" w:themeFillShade="F2"/>
            <w:vAlign w:val="center"/>
          </w:tcPr>
          <w:p w:rsidR="007647F3" w:rsidRPr="00DF18B2" w:rsidRDefault="007647F3" w:rsidP="007647F3">
            <w:pPr>
              <w:jc w:val="center"/>
            </w:pPr>
            <w:r>
              <w:t>3.47</w:t>
            </w:r>
          </w:p>
        </w:tc>
        <w:tc>
          <w:tcPr>
            <w:tcW w:w="888" w:type="dxa"/>
            <w:shd w:val="clear" w:color="auto" w:fill="F2F2F2" w:themeFill="background1" w:themeFillShade="F2"/>
            <w:vAlign w:val="center"/>
          </w:tcPr>
          <w:p w:rsidR="007647F3" w:rsidRPr="00DF18B2" w:rsidRDefault="007647F3" w:rsidP="007647F3">
            <w:pPr>
              <w:jc w:val="center"/>
            </w:pPr>
            <w:r>
              <w:t>57</w:t>
            </w:r>
          </w:p>
        </w:tc>
        <w:tc>
          <w:tcPr>
            <w:tcW w:w="872" w:type="dxa"/>
            <w:shd w:val="clear" w:color="auto" w:fill="F2F2F2" w:themeFill="background1" w:themeFillShade="F2"/>
            <w:vAlign w:val="center"/>
          </w:tcPr>
          <w:p w:rsidR="007647F3" w:rsidRPr="00DF18B2" w:rsidRDefault="007647F3" w:rsidP="007647F3">
            <w:pPr>
              <w:jc w:val="center"/>
            </w:pPr>
            <w:r>
              <w:t>114</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Side effects</w:t>
            </w:r>
          </w:p>
        </w:tc>
        <w:tc>
          <w:tcPr>
            <w:tcW w:w="639" w:type="dxa"/>
            <w:shd w:val="clear" w:color="auto" w:fill="F2F2F2" w:themeFill="background1" w:themeFillShade="F2"/>
            <w:vAlign w:val="center"/>
          </w:tcPr>
          <w:p w:rsidR="007647F3" w:rsidRPr="00DF18B2" w:rsidRDefault="007647F3" w:rsidP="007647F3">
            <w:pPr>
              <w:jc w:val="center"/>
            </w:pPr>
            <w:r w:rsidRPr="00DF18B2">
              <w:t>11</w:t>
            </w:r>
          </w:p>
        </w:tc>
        <w:tc>
          <w:tcPr>
            <w:tcW w:w="222" w:type="dxa"/>
            <w:shd w:val="clear" w:color="auto" w:fill="F2F2F2" w:themeFill="background1" w:themeFillShade="F2"/>
            <w:vAlign w:val="center"/>
          </w:tcPr>
          <w:p w:rsidR="007647F3" w:rsidRPr="00DF18B2" w:rsidRDefault="007647F3" w:rsidP="007647F3">
            <w:pPr>
              <w:jc w:val="center"/>
            </w:pPr>
            <w:r>
              <w:t>c2</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0.70</w:t>
            </w:r>
          </w:p>
        </w:tc>
        <w:tc>
          <w:tcPr>
            <w:tcW w:w="1353" w:type="dxa"/>
            <w:shd w:val="clear" w:color="auto" w:fill="F2F2F2" w:themeFill="background1" w:themeFillShade="F2"/>
            <w:vAlign w:val="center"/>
          </w:tcPr>
          <w:p w:rsidR="007647F3" w:rsidRPr="00DF18B2" w:rsidRDefault="007647F3" w:rsidP="007647F3">
            <w:pPr>
              <w:jc w:val="center"/>
            </w:pPr>
            <w:r>
              <w:t>4.41</w:t>
            </w:r>
          </w:p>
        </w:tc>
        <w:tc>
          <w:tcPr>
            <w:tcW w:w="750" w:type="dxa"/>
            <w:shd w:val="clear" w:color="auto" w:fill="F2F2F2" w:themeFill="background1" w:themeFillShade="F2"/>
            <w:vAlign w:val="center"/>
          </w:tcPr>
          <w:p w:rsidR="007647F3" w:rsidRPr="00DF18B2" w:rsidRDefault="007647F3" w:rsidP="007647F3">
            <w:pPr>
              <w:jc w:val="center"/>
            </w:pPr>
            <w:r>
              <w:t>1.19</w:t>
            </w:r>
          </w:p>
        </w:tc>
        <w:tc>
          <w:tcPr>
            <w:tcW w:w="893" w:type="dxa"/>
            <w:shd w:val="clear" w:color="auto" w:fill="F2F2F2" w:themeFill="background1" w:themeFillShade="F2"/>
            <w:vAlign w:val="center"/>
          </w:tcPr>
          <w:p w:rsidR="007647F3" w:rsidRPr="00DF18B2" w:rsidRDefault="007647F3" w:rsidP="007647F3">
            <w:pPr>
              <w:jc w:val="center"/>
            </w:pPr>
            <w:r>
              <w:t>3.58</w:t>
            </w:r>
          </w:p>
        </w:tc>
        <w:tc>
          <w:tcPr>
            <w:tcW w:w="888" w:type="dxa"/>
            <w:shd w:val="clear" w:color="auto" w:fill="F2F2F2" w:themeFill="background1" w:themeFillShade="F2"/>
            <w:vAlign w:val="center"/>
          </w:tcPr>
          <w:p w:rsidR="007647F3" w:rsidRPr="00DF18B2" w:rsidRDefault="007647F3" w:rsidP="007647F3">
            <w:pPr>
              <w:jc w:val="center"/>
            </w:pPr>
            <w:r>
              <w:t>57</w:t>
            </w:r>
          </w:p>
        </w:tc>
        <w:tc>
          <w:tcPr>
            <w:tcW w:w="872" w:type="dxa"/>
            <w:shd w:val="clear" w:color="auto" w:fill="F2F2F2" w:themeFill="background1" w:themeFillShade="F2"/>
            <w:vAlign w:val="center"/>
          </w:tcPr>
          <w:p w:rsidR="007647F3" w:rsidRPr="00DF18B2" w:rsidRDefault="007647F3" w:rsidP="007647F3">
            <w:pPr>
              <w:jc w:val="center"/>
            </w:pPr>
            <w:r>
              <w:t>114</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Relief of symptoms</w:t>
            </w:r>
          </w:p>
        </w:tc>
        <w:tc>
          <w:tcPr>
            <w:tcW w:w="639" w:type="dxa"/>
            <w:shd w:val="clear" w:color="auto" w:fill="F2F2F2" w:themeFill="background1" w:themeFillShade="F2"/>
            <w:vAlign w:val="center"/>
          </w:tcPr>
          <w:p w:rsidR="007647F3" w:rsidRPr="00DF18B2" w:rsidRDefault="007647F3" w:rsidP="007647F3">
            <w:pPr>
              <w:jc w:val="center"/>
            </w:pPr>
            <w:r w:rsidRPr="00DF18B2">
              <w:t>12</w:t>
            </w:r>
          </w:p>
        </w:tc>
        <w:tc>
          <w:tcPr>
            <w:tcW w:w="222" w:type="dxa"/>
            <w:shd w:val="clear" w:color="auto" w:fill="F2F2F2" w:themeFill="background1" w:themeFillShade="F2"/>
            <w:vAlign w:val="center"/>
          </w:tcPr>
          <w:p w:rsidR="007647F3" w:rsidRPr="00DF18B2" w:rsidRDefault="007647F3" w:rsidP="007647F3">
            <w:pPr>
              <w:jc w:val="center"/>
            </w:pPr>
            <w:r>
              <w:t>c3</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0.70</w:t>
            </w:r>
          </w:p>
        </w:tc>
        <w:tc>
          <w:tcPr>
            <w:tcW w:w="1353" w:type="dxa"/>
            <w:shd w:val="clear" w:color="auto" w:fill="F2F2F2" w:themeFill="background1" w:themeFillShade="F2"/>
            <w:vAlign w:val="center"/>
          </w:tcPr>
          <w:p w:rsidR="007647F3" w:rsidRPr="00DF18B2" w:rsidRDefault="007647F3" w:rsidP="007647F3">
            <w:pPr>
              <w:jc w:val="center"/>
            </w:pPr>
            <w:r>
              <w:t>4.47</w:t>
            </w:r>
          </w:p>
        </w:tc>
        <w:tc>
          <w:tcPr>
            <w:tcW w:w="750" w:type="dxa"/>
            <w:shd w:val="clear" w:color="auto" w:fill="F2F2F2" w:themeFill="background1" w:themeFillShade="F2"/>
            <w:vAlign w:val="center"/>
          </w:tcPr>
          <w:p w:rsidR="007647F3" w:rsidRPr="00DF18B2" w:rsidRDefault="007647F3" w:rsidP="007647F3">
            <w:pPr>
              <w:jc w:val="center"/>
            </w:pPr>
            <w:r>
              <w:t>1.06</w:t>
            </w:r>
          </w:p>
        </w:tc>
        <w:tc>
          <w:tcPr>
            <w:tcW w:w="893" w:type="dxa"/>
            <w:shd w:val="clear" w:color="auto" w:fill="F2F2F2" w:themeFill="background1" w:themeFillShade="F2"/>
            <w:vAlign w:val="center"/>
          </w:tcPr>
          <w:p w:rsidR="007647F3" w:rsidRPr="00DF18B2" w:rsidRDefault="007647F3" w:rsidP="007647F3">
            <w:pPr>
              <w:jc w:val="center"/>
            </w:pPr>
            <w:r>
              <w:t>3.73</w:t>
            </w:r>
          </w:p>
        </w:tc>
        <w:tc>
          <w:tcPr>
            <w:tcW w:w="888" w:type="dxa"/>
            <w:shd w:val="clear" w:color="auto" w:fill="F2F2F2" w:themeFill="background1" w:themeFillShade="F2"/>
            <w:vAlign w:val="center"/>
          </w:tcPr>
          <w:p w:rsidR="007647F3" w:rsidRPr="00DF18B2" w:rsidRDefault="007647F3" w:rsidP="007647F3">
            <w:pPr>
              <w:jc w:val="center"/>
            </w:pPr>
            <w:r>
              <w:t>57</w:t>
            </w:r>
          </w:p>
        </w:tc>
        <w:tc>
          <w:tcPr>
            <w:tcW w:w="872" w:type="dxa"/>
            <w:shd w:val="clear" w:color="auto" w:fill="F2F2F2" w:themeFill="background1" w:themeFillShade="F2"/>
            <w:vAlign w:val="center"/>
          </w:tcPr>
          <w:p w:rsidR="007647F3" w:rsidRPr="00DF18B2" w:rsidRDefault="007647F3" w:rsidP="007647F3">
            <w:pPr>
              <w:jc w:val="center"/>
            </w:pPr>
            <w:r>
              <w:t>114</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Relief of symptoms</w:t>
            </w:r>
          </w:p>
        </w:tc>
        <w:tc>
          <w:tcPr>
            <w:tcW w:w="639" w:type="dxa"/>
            <w:shd w:val="clear" w:color="auto" w:fill="F2F2F2" w:themeFill="background1" w:themeFillShade="F2"/>
            <w:vAlign w:val="center"/>
          </w:tcPr>
          <w:p w:rsidR="007647F3" w:rsidRPr="00DF18B2" w:rsidRDefault="007647F3" w:rsidP="007647F3">
            <w:pPr>
              <w:jc w:val="center"/>
            </w:pPr>
            <w:r w:rsidRPr="00DF18B2">
              <w:t>13</w:t>
            </w:r>
          </w:p>
        </w:tc>
        <w:tc>
          <w:tcPr>
            <w:tcW w:w="222" w:type="dxa"/>
            <w:shd w:val="clear" w:color="auto" w:fill="F2F2F2" w:themeFill="background1" w:themeFillShade="F2"/>
            <w:vAlign w:val="center"/>
          </w:tcPr>
          <w:p w:rsidR="007647F3" w:rsidRPr="00DF18B2" w:rsidRDefault="007647F3" w:rsidP="007647F3">
            <w:pPr>
              <w:jc w:val="center"/>
            </w:pPr>
            <w:r>
              <w:t>c4</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0.70</w:t>
            </w:r>
          </w:p>
        </w:tc>
        <w:tc>
          <w:tcPr>
            <w:tcW w:w="1353" w:type="dxa"/>
            <w:shd w:val="clear" w:color="auto" w:fill="F2F2F2" w:themeFill="background1" w:themeFillShade="F2"/>
            <w:vAlign w:val="center"/>
          </w:tcPr>
          <w:p w:rsidR="007647F3" w:rsidRPr="00DF18B2" w:rsidRDefault="007647F3" w:rsidP="007647F3">
            <w:pPr>
              <w:jc w:val="center"/>
            </w:pPr>
            <w:r>
              <w:t>4.49</w:t>
            </w:r>
          </w:p>
        </w:tc>
        <w:tc>
          <w:tcPr>
            <w:tcW w:w="750" w:type="dxa"/>
            <w:shd w:val="clear" w:color="auto" w:fill="F2F2F2" w:themeFill="background1" w:themeFillShade="F2"/>
            <w:vAlign w:val="center"/>
          </w:tcPr>
          <w:p w:rsidR="007647F3" w:rsidRPr="00DF18B2" w:rsidRDefault="007647F3" w:rsidP="007647F3">
            <w:pPr>
              <w:jc w:val="center"/>
            </w:pPr>
            <w:r>
              <w:t>1.03</w:t>
            </w:r>
          </w:p>
        </w:tc>
        <w:tc>
          <w:tcPr>
            <w:tcW w:w="893" w:type="dxa"/>
            <w:shd w:val="clear" w:color="auto" w:fill="F2F2F2" w:themeFill="background1" w:themeFillShade="F2"/>
            <w:vAlign w:val="center"/>
          </w:tcPr>
          <w:p w:rsidR="007647F3" w:rsidRPr="00DF18B2" w:rsidRDefault="007647F3" w:rsidP="007647F3">
            <w:pPr>
              <w:jc w:val="center"/>
            </w:pPr>
            <w:r>
              <w:t>3.77</w:t>
            </w:r>
          </w:p>
        </w:tc>
        <w:tc>
          <w:tcPr>
            <w:tcW w:w="888" w:type="dxa"/>
            <w:shd w:val="clear" w:color="auto" w:fill="F2F2F2" w:themeFill="background1" w:themeFillShade="F2"/>
            <w:vAlign w:val="center"/>
          </w:tcPr>
          <w:p w:rsidR="007647F3" w:rsidRPr="00DF18B2" w:rsidRDefault="007647F3" w:rsidP="007647F3">
            <w:pPr>
              <w:jc w:val="center"/>
            </w:pPr>
            <w:r>
              <w:t>57</w:t>
            </w:r>
          </w:p>
        </w:tc>
        <w:tc>
          <w:tcPr>
            <w:tcW w:w="872" w:type="dxa"/>
            <w:shd w:val="clear" w:color="auto" w:fill="F2F2F2" w:themeFill="background1" w:themeFillShade="F2"/>
            <w:vAlign w:val="center"/>
          </w:tcPr>
          <w:p w:rsidR="007647F3" w:rsidRPr="00DF18B2" w:rsidRDefault="007647F3" w:rsidP="007647F3">
            <w:pPr>
              <w:jc w:val="center"/>
            </w:pPr>
            <w:r>
              <w:t>114</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Relief of symptoms</w:t>
            </w:r>
          </w:p>
        </w:tc>
        <w:tc>
          <w:tcPr>
            <w:tcW w:w="639" w:type="dxa"/>
            <w:shd w:val="clear" w:color="auto" w:fill="F2F2F2" w:themeFill="background1" w:themeFillShade="F2"/>
            <w:vAlign w:val="center"/>
          </w:tcPr>
          <w:p w:rsidR="007647F3" w:rsidRPr="00DF18B2" w:rsidRDefault="007647F3" w:rsidP="007647F3">
            <w:pPr>
              <w:jc w:val="center"/>
            </w:pPr>
            <w:r w:rsidRPr="00DF18B2">
              <w:t>14</w:t>
            </w:r>
          </w:p>
        </w:tc>
        <w:tc>
          <w:tcPr>
            <w:tcW w:w="222" w:type="dxa"/>
            <w:shd w:val="clear" w:color="auto" w:fill="F2F2F2" w:themeFill="background1" w:themeFillShade="F2"/>
            <w:vAlign w:val="center"/>
          </w:tcPr>
          <w:p w:rsidR="007647F3" w:rsidRPr="00DF18B2" w:rsidRDefault="007647F3" w:rsidP="007647F3">
            <w:pPr>
              <w:jc w:val="center"/>
            </w:pPr>
            <w:r>
              <w:t>c5</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0.54</w:t>
            </w:r>
          </w:p>
        </w:tc>
        <w:tc>
          <w:tcPr>
            <w:tcW w:w="1353" w:type="dxa"/>
            <w:shd w:val="clear" w:color="auto" w:fill="F2F2F2" w:themeFill="background1" w:themeFillShade="F2"/>
            <w:vAlign w:val="center"/>
          </w:tcPr>
          <w:p w:rsidR="007647F3" w:rsidRPr="00DF18B2" w:rsidRDefault="007647F3" w:rsidP="007647F3">
            <w:pPr>
              <w:jc w:val="center"/>
            </w:pPr>
            <w:r>
              <w:t>4.50</w:t>
            </w:r>
          </w:p>
        </w:tc>
        <w:tc>
          <w:tcPr>
            <w:tcW w:w="750" w:type="dxa"/>
            <w:shd w:val="clear" w:color="auto" w:fill="F2F2F2" w:themeFill="background1" w:themeFillShade="F2"/>
            <w:vAlign w:val="center"/>
          </w:tcPr>
          <w:p w:rsidR="007647F3" w:rsidRPr="00DF18B2" w:rsidRDefault="007647F3" w:rsidP="007647F3">
            <w:pPr>
              <w:jc w:val="center"/>
            </w:pPr>
            <w:r>
              <w:t>1.23</w:t>
            </w:r>
          </w:p>
        </w:tc>
        <w:tc>
          <w:tcPr>
            <w:tcW w:w="893" w:type="dxa"/>
            <w:shd w:val="clear" w:color="auto" w:fill="F2F2F2" w:themeFill="background1" w:themeFillShade="F2"/>
            <w:vAlign w:val="center"/>
          </w:tcPr>
          <w:p w:rsidR="007647F3" w:rsidRPr="00DF18B2" w:rsidRDefault="007647F3" w:rsidP="007647F3">
            <w:pPr>
              <w:jc w:val="center"/>
            </w:pPr>
            <w:r>
              <w:t>3.83</w:t>
            </w:r>
          </w:p>
        </w:tc>
        <w:tc>
          <w:tcPr>
            <w:tcW w:w="888" w:type="dxa"/>
            <w:shd w:val="clear" w:color="auto" w:fill="F2F2F2" w:themeFill="background1" w:themeFillShade="F2"/>
            <w:vAlign w:val="center"/>
          </w:tcPr>
          <w:p w:rsidR="007647F3" w:rsidRPr="00DF18B2" w:rsidRDefault="007647F3" w:rsidP="007647F3">
            <w:pPr>
              <w:jc w:val="center"/>
            </w:pPr>
            <w:r>
              <w:t>93</w:t>
            </w:r>
          </w:p>
        </w:tc>
        <w:tc>
          <w:tcPr>
            <w:tcW w:w="872" w:type="dxa"/>
            <w:shd w:val="clear" w:color="auto" w:fill="F2F2F2" w:themeFill="background1" w:themeFillShade="F2"/>
            <w:vAlign w:val="center"/>
          </w:tcPr>
          <w:p w:rsidR="007647F3" w:rsidRPr="00DF18B2" w:rsidRDefault="007647F3" w:rsidP="007647F3">
            <w:pPr>
              <w:jc w:val="center"/>
            </w:pPr>
            <w:r>
              <w:t>186</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Relief of symptoms</w:t>
            </w:r>
          </w:p>
        </w:tc>
        <w:tc>
          <w:tcPr>
            <w:tcW w:w="639" w:type="dxa"/>
            <w:shd w:val="clear" w:color="auto" w:fill="F2F2F2" w:themeFill="background1" w:themeFillShade="F2"/>
            <w:vAlign w:val="center"/>
          </w:tcPr>
          <w:p w:rsidR="007647F3" w:rsidRPr="00DF18B2" w:rsidRDefault="007647F3" w:rsidP="007647F3">
            <w:pPr>
              <w:jc w:val="center"/>
            </w:pPr>
            <w:r w:rsidRPr="00DF18B2">
              <w:t>15</w:t>
            </w:r>
          </w:p>
        </w:tc>
        <w:tc>
          <w:tcPr>
            <w:tcW w:w="222" w:type="dxa"/>
            <w:shd w:val="clear" w:color="auto" w:fill="F2F2F2" w:themeFill="background1" w:themeFillShade="F2"/>
            <w:vAlign w:val="center"/>
          </w:tcPr>
          <w:p w:rsidR="007647F3" w:rsidRPr="00DF18B2" w:rsidRDefault="007647F3" w:rsidP="007647F3">
            <w:pPr>
              <w:jc w:val="center"/>
            </w:pPr>
            <w:r>
              <w:t>c6</w:t>
            </w: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0.71</w:t>
            </w:r>
          </w:p>
        </w:tc>
        <w:tc>
          <w:tcPr>
            <w:tcW w:w="1353" w:type="dxa"/>
            <w:shd w:val="clear" w:color="auto" w:fill="F2F2F2" w:themeFill="background1" w:themeFillShade="F2"/>
            <w:vAlign w:val="center"/>
          </w:tcPr>
          <w:p w:rsidR="007647F3" w:rsidRPr="00DF18B2" w:rsidRDefault="007647F3" w:rsidP="007647F3">
            <w:pPr>
              <w:jc w:val="center"/>
            </w:pPr>
            <w:r>
              <w:t>4.47</w:t>
            </w:r>
          </w:p>
        </w:tc>
        <w:tc>
          <w:tcPr>
            <w:tcW w:w="750" w:type="dxa"/>
            <w:shd w:val="clear" w:color="auto" w:fill="F2F2F2" w:themeFill="background1" w:themeFillShade="F2"/>
            <w:vAlign w:val="center"/>
          </w:tcPr>
          <w:p w:rsidR="007647F3" w:rsidRPr="00DF18B2" w:rsidRDefault="007647F3" w:rsidP="007647F3">
            <w:pPr>
              <w:jc w:val="center"/>
            </w:pPr>
            <w:r>
              <w:t>0.95</w:t>
            </w:r>
          </w:p>
        </w:tc>
        <w:tc>
          <w:tcPr>
            <w:tcW w:w="893" w:type="dxa"/>
            <w:shd w:val="clear" w:color="auto" w:fill="F2F2F2" w:themeFill="background1" w:themeFillShade="F2"/>
            <w:vAlign w:val="center"/>
          </w:tcPr>
          <w:p w:rsidR="007647F3" w:rsidRPr="00DF18B2" w:rsidRDefault="007647F3" w:rsidP="007647F3">
            <w:pPr>
              <w:jc w:val="center"/>
            </w:pPr>
            <w:r>
              <w:t>3.80</w:t>
            </w:r>
          </w:p>
        </w:tc>
        <w:tc>
          <w:tcPr>
            <w:tcW w:w="888" w:type="dxa"/>
            <w:shd w:val="clear" w:color="auto" w:fill="F2F2F2" w:themeFill="background1" w:themeFillShade="F2"/>
            <w:vAlign w:val="center"/>
          </w:tcPr>
          <w:p w:rsidR="007647F3" w:rsidRPr="00DF18B2" w:rsidRDefault="007647F3" w:rsidP="007647F3">
            <w:pPr>
              <w:jc w:val="center"/>
            </w:pPr>
            <w:r>
              <w:t>56</w:t>
            </w:r>
          </w:p>
        </w:tc>
        <w:tc>
          <w:tcPr>
            <w:tcW w:w="872" w:type="dxa"/>
            <w:shd w:val="clear" w:color="auto" w:fill="F2F2F2" w:themeFill="background1" w:themeFillShade="F2"/>
            <w:vAlign w:val="center"/>
          </w:tcPr>
          <w:p w:rsidR="007647F3" w:rsidRPr="00DF18B2" w:rsidRDefault="007647F3" w:rsidP="007647F3">
            <w:pPr>
              <w:jc w:val="center"/>
            </w:pPr>
            <w:r>
              <w:t>112</w:t>
            </w:r>
          </w:p>
        </w:tc>
      </w:tr>
      <w:tr w:rsidR="007647F3" w:rsidRPr="00DF18B2" w:rsidTr="00BF6C3D">
        <w:tc>
          <w:tcPr>
            <w:tcW w:w="1140" w:type="dxa"/>
            <w:shd w:val="clear" w:color="auto" w:fill="F2F2F2" w:themeFill="background1" w:themeFillShade="F2"/>
            <w:vAlign w:val="center"/>
          </w:tcPr>
          <w:p w:rsidR="007647F3" w:rsidRPr="00DF18B2" w:rsidRDefault="007647F3" w:rsidP="00901436">
            <w:r w:rsidRPr="00DF18B2">
              <w:t>Relief of symptoms</w:t>
            </w:r>
          </w:p>
        </w:tc>
        <w:tc>
          <w:tcPr>
            <w:tcW w:w="639" w:type="dxa"/>
            <w:shd w:val="clear" w:color="auto" w:fill="F2F2F2" w:themeFill="background1" w:themeFillShade="F2"/>
            <w:vAlign w:val="center"/>
          </w:tcPr>
          <w:p w:rsidR="007647F3" w:rsidRPr="00DF18B2" w:rsidRDefault="007647F3" w:rsidP="007647F3">
            <w:pPr>
              <w:jc w:val="center"/>
            </w:pPr>
            <w:r w:rsidRPr="00DF18B2">
              <w:t>16</w:t>
            </w:r>
          </w:p>
        </w:tc>
        <w:tc>
          <w:tcPr>
            <w:tcW w:w="222" w:type="dxa"/>
            <w:shd w:val="clear" w:color="auto" w:fill="F2F2F2" w:themeFill="background1" w:themeFillShade="F2"/>
            <w:vAlign w:val="center"/>
          </w:tcPr>
          <w:p w:rsidR="007647F3" w:rsidRPr="00DF18B2" w:rsidRDefault="007647F3" w:rsidP="007647F3">
            <w:pPr>
              <w:jc w:val="center"/>
            </w:pPr>
          </w:p>
        </w:tc>
        <w:tc>
          <w:tcPr>
            <w:tcW w:w="1104" w:type="dxa"/>
            <w:shd w:val="clear" w:color="auto" w:fill="F2F2F2" w:themeFill="background1" w:themeFillShade="F2"/>
            <w:vAlign w:val="center"/>
          </w:tcPr>
          <w:p w:rsidR="007647F3" w:rsidRPr="00DF18B2" w:rsidRDefault="007647F3" w:rsidP="00901436">
            <w:r w:rsidRPr="00DF18B2">
              <w:t>Mann-Whitney</w:t>
            </w:r>
          </w:p>
        </w:tc>
        <w:tc>
          <w:tcPr>
            <w:tcW w:w="1131" w:type="dxa"/>
            <w:shd w:val="clear" w:color="auto" w:fill="F2F2F2" w:themeFill="background1" w:themeFillShade="F2"/>
            <w:vAlign w:val="center"/>
          </w:tcPr>
          <w:p w:rsidR="007647F3" w:rsidRPr="00DF18B2" w:rsidRDefault="007647F3" w:rsidP="007647F3">
            <w:pPr>
              <w:jc w:val="center"/>
            </w:pPr>
            <w:r>
              <w:t>0.33</w:t>
            </w:r>
          </w:p>
        </w:tc>
        <w:tc>
          <w:tcPr>
            <w:tcW w:w="1353" w:type="dxa"/>
            <w:shd w:val="clear" w:color="auto" w:fill="F2F2F2" w:themeFill="background1" w:themeFillShade="F2"/>
            <w:vAlign w:val="center"/>
          </w:tcPr>
          <w:p w:rsidR="007647F3" w:rsidRPr="00DF18B2" w:rsidRDefault="007647F3" w:rsidP="007647F3">
            <w:pPr>
              <w:jc w:val="center"/>
            </w:pPr>
            <w:r>
              <w:t>4.5</w:t>
            </w:r>
          </w:p>
        </w:tc>
        <w:tc>
          <w:tcPr>
            <w:tcW w:w="750" w:type="dxa"/>
            <w:shd w:val="clear" w:color="auto" w:fill="F2F2F2" w:themeFill="background1" w:themeFillShade="F2"/>
            <w:vAlign w:val="center"/>
          </w:tcPr>
          <w:p w:rsidR="007647F3" w:rsidRPr="00DF18B2" w:rsidRDefault="007647F3" w:rsidP="007647F3">
            <w:pPr>
              <w:jc w:val="center"/>
            </w:pPr>
            <w:r>
              <w:t>1.03</w:t>
            </w:r>
          </w:p>
        </w:tc>
        <w:tc>
          <w:tcPr>
            <w:tcW w:w="893" w:type="dxa"/>
            <w:shd w:val="clear" w:color="auto" w:fill="F2F2F2" w:themeFill="background1" w:themeFillShade="F2"/>
            <w:vAlign w:val="center"/>
          </w:tcPr>
          <w:p w:rsidR="007647F3" w:rsidRPr="00DF18B2" w:rsidRDefault="007647F3" w:rsidP="007647F3">
            <w:pPr>
              <w:jc w:val="center"/>
            </w:pPr>
            <w:r>
              <w:t>4.16</w:t>
            </w:r>
          </w:p>
        </w:tc>
        <w:tc>
          <w:tcPr>
            <w:tcW w:w="888" w:type="dxa"/>
            <w:shd w:val="clear" w:color="auto" w:fill="F2F2F2" w:themeFill="background1" w:themeFillShade="F2"/>
            <w:vAlign w:val="center"/>
          </w:tcPr>
          <w:p w:rsidR="007647F3" w:rsidRPr="00DF18B2" w:rsidRDefault="007647F3" w:rsidP="007647F3">
            <w:pPr>
              <w:jc w:val="center"/>
            </w:pPr>
            <w:r>
              <w:t>251</w:t>
            </w:r>
          </w:p>
        </w:tc>
        <w:tc>
          <w:tcPr>
            <w:tcW w:w="872" w:type="dxa"/>
            <w:shd w:val="clear" w:color="auto" w:fill="F2F2F2" w:themeFill="background1" w:themeFillShade="F2"/>
            <w:vAlign w:val="center"/>
          </w:tcPr>
          <w:p w:rsidR="007647F3" w:rsidRPr="00DF18B2" w:rsidRDefault="007647F3" w:rsidP="007647F3">
            <w:pPr>
              <w:jc w:val="center"/>
            </w:pPr>
            <w:r>
              <w:t>502</w:t>
            </w:r>
          </w:p>
        </w:tc>
      </w:tr>
    </w:tbl>
    <w:p w:rsidR="00901436" w:rsidRPr="00C13519" w:rsidRDefault="00901436" w:rsidP="00901436">
      <w:pPr>
        <w:rPr>
          <w:sz w:val="8"/>
          <w:szCs w:val="8"/>
        </w:rPr>
      </w:pPr>
    </w:p>
    <w:p w:rsidR="00901436" w:rsidRDefault="00901436" w:rsidP="00901436">
      <w:r>
        <w:t>In summary a total number of 114 patients would be enough to achieve statistical power in most items. A total of 186 would also achieve statistical power in item 14. The sample size required in item 16 is very high due to the fact that we expect the control group to be very satisfied when answering this question</w:t>
      </w:r>
      <w:r w:rsidR="00F42ED0">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F42ED0">
        <w:fldChar w:fldCharType="separate"/>
      </w:r>
      <w:r w:rsidR="00F42ED0">
        <w:rPr>
          <w:noProof/>
        </w:rPr>
        <w:t>(</w:t>
      </w:r>
      <w:hyperlink w:anchor="_ENREF_4" w:tooltip="Shikiar, 1999 #419" w:history="1">
        <w:r w:rsidR="00A20842">
          <w:rPr>
            <w:noProof/>
          </w:rPr>
          <w:t>4</w:t>
        </w:r>
      </w:hyperlink>
      <w:r w:rsidR="00F42ED0">
        <w:rPr>
          <w:noProof/>
        </w:rPr>
        <w:t>)</w:t>
      </w:r>
      <w:r w:rsidR="00F42ED0">
        <w:fldChar w:fldCharType="end"/>
      </w:r>
      <w:r>
        <w:t xml:space="preserve">. This sample size calculation was done in the statistical software G*Power version 3.1.3 </w:t>
      </w:r>
      <w:r>
        <w:fldChar w:fldCharType="begin">
          <w:fldData xml:space="preserve">PEVuZE5vdGU+PENpdGU+PEF1dGhvcj5GYXVsPC9BdXRob3I+PFllYXI+MjAwNzwvWWVhcj48UmVj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</w:fldData>
        </w:fldChar>
      </w:r>
      <w:r w:rsidR="006229DE">
        <w:instrText xml:space="preserve"> ADDIN EN.CITE </w:instrText>
      </w:r>
      <w:r w:rsidR="006229DE">
        <w:fldChar w:fldCharType="begin">
          <w:fldData xml:space="preserve">PEVuZE5vdGU+PENpdGU+PEF1dGhvcj5GYXVsPC9BdXRob3I+PFllYXI+MjAwNzwvWWVhcj48UmVj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</w:fldData>
        </w:fldChar>
      </w:r>
      <w:r w:rsidR="006229DE">
        <w:instrText xml:space="preserve"> ADDIN EN.CITE.DATA </w:instrText>
      </w:r>
      <w:r w:rsidR="006229DE">
        <w:fldChar w:fldCharType="end"/>
      </w:r>
      <w:r>
        <w:fldChar w:fldCharType="separate"/>
      </w:r>
      <w:r w:rsidR="006229DE">
        <w:rPr>
          <w:noProof/>
        </w:rPr>
        <w:t>(</w:t>
      </w:r>
      <w:hyperlink w:anchor="_ENREF_18" w:tooltip="Faul, 2007 #425" w:history="1">
        <w:r w:rsidR="00A20842">
          <w:rPr>
            <w:noProof/>
          </w:rPr>
          <w:t>18</w:t>
        </w:r>
      </w:hyperlink>
      <w:r w:rsidR="006229DE">
        <w:rPr>
          <w:noProof/>
        </w:rPr>
        <w:t xml:space="preserve">, </w:t>
      </w:r>
      <w:hyperlink w:anchor="_ENREF_19" w:tooltip="Faul, 2009 #426" w:history="1">
        <w:r w:rsidR="00A20842">
          <w:rPr>
            <w:noProof/>
          </w:rPr>
          <w:t>19</w:t>
        </w:r>
      </w:hyperlink>
      <w:r w:rsidR="006229DE">
        <w:rPr>
          <w:noProof/>
        </w:rPr>
        <w:t>)</w:t>
      </w:r>
      <w:r>
        <w:fldChar w:fldCharType="end"/>
      </w:r>
      <w:r w:rsidR="004B31FA">
        <w:t>.</w:t>
      </w:r>
    </w:p>
    <w:p w:rsidR="00901436" w:rsidRDefault="00901436" w:rsidP="00901436">
      <w:pPr>
        <w:pStyle w:val="Heading4"/>
      </w:pPr>
      <w:r w:rsidRPr="009F4F39">
        <w:t>S</w:t>
      </w:r>
      <w:r>
        <w:t>ummary of s</w:t>
      </w:r>
      <w:r w:rsidRPr="009F4F39">
        <w:t>ample size calculation</w:t>
      </w:r>
      <w:r>
        <w:t>s</w:t>
      </w:r>
    </w:p>
    <w:p w:rsidR="00901436" w:rsidRDefault="00901436" w:rsidP="00901436">
      <w:r>
        <w:t>A total of 198 patients would enable us to find a medium-strong effect of the tested intervention in all variables except item 16 in the patient satisfaction questionnaire. The costs for increasing the number of patients 2.5 times to also find an effect in this variable is unreasonable</w:t>
      </w:r>
      <w:r w:rsidR="007647F3">
        <w:t>, therefore this item will be a secondary research question</w:t>
      </w:r>
      <w:r>
        <w:t>. Thus we conclude that in theory 198 patients would be sufficient</w:t>
      </w:r>
      <w:r w:rsidR="003B42F3">
        <w:t xml:space="preserve"> to answer all primary research questions</w:t>
      </w:r>
      <w:r>
        <w:t>. We expect that some patients will be lost to follow up. To cover for this we will aim to include 250 patients.</w:t>
      </w:r>
    </w:p>
    <w:p w:rsidR="00E15B8B" w:rsidRPr="004249C3" w:rsidRDefault="0051340A" w:rsidP="005E4FB0">
      <w:pPr>
        <w:pStyle w:val="Heading3"/>
      </w:pPr>
      <w:bookmarkStart w:id="14" w:name="_Toc404958951"/>
      <w:r>
        <w:t>Inclusion criteria</w:t>
      </w:r>
      <w:bookmarkEnd w:id="14"/>
    </w:p>
    <w:p w:rsidR="00E15B8B" w:rsidRDefault="00541540" w:rsidP="005E4FB0">
      <w:r>
        <w:t xml:space="preserve">All </w:t>
      </w:r>
      <w:r w:rsidRPr="00311F07">
        <w:t xml:space="preserve">patients presenting to </w:t>
      </w:r>
      <w:r w:rsidR="00D437E4">
        <w:t>participating GP practices</w:t>
      </w:r>
      <w:r w:rsidRPr="00311F07">
        <w:t xml:space="preserve"> with otitis externa will be registered anonymous</w:t>
      </w:r>
      <w:r w:rsidR="00D640D0">
        <w:t>ly</w:t>
      </w:r>
      <w:r w:rsidRPr="00311F07">
        <w:t xml:space="preserve"> </w:t>
      </w:r>
      <w:r w:rsidR="00D640D0">
        <w:t>o</w:t>
      </w:r>
      <w:r w:rsidRPr="00311F07">
        <w:t xml:space="preserve">n a </w:t>
      </w:r>
      <w:r w:rsidR="000E22D9" w:rsidRPr="00311F07">
        <w:t>GP screening sheet</w:t>
      </w:r>
      <w:r w:rsidRPr="00311F07">
        <w:t>. Patients</w:t>
      </w:r>
      <w:r>
        <w:t xml:space="preserve"> </w:t>
      </w:r>
      <w:r w:rsidR="003B42F3">
        <w:t xml:space="preserve">accepting participation </w:t>
      </w:r>
      <w:r>
        <w:t>will be registered with more detailed data</w:t>
      </w:r>
      <w:r w:rsidR="003B42F3">
        <w:t xml:space="preserve"> describing what inclusion criteria they fulfil. The</w:t>
      </w:r>
      <w:r>
        <w:t xml:space="preserve"> inclusion criteria</w:t>
      </w:r>
      <w:r w:rsidR="003B42F3">
        <w:t xml:space="preserve"> are</w:t>
      </w:r>
      <w:r>
        <w:t>:</w:t>
      </w:r>
    </w:p>
    <w:p w:rsidR="00D235CB" w:rsidRDefault="00D235CB">
      <w:r>
        <w:br w:type="page"/>
      </w:r>
    </w:p>
    <w:p w:rsidR="000E22D9" w:rsidRDefault="000E22D9" w:rsidP="000E22D9">
      <w:pPr>
        <w:pStyle w:val="ListParagraph"/>
        <w:numPr>
          <w:ilvl w:val="0"/>
          <w:numId w:val="18"/>
        </w:numPr>
      </w:pPr>
      <w:r w:rsidRPr="000E22D9">
        <w:lastRenderedPageBreak/>
        <w:t>Has pain where VAS is ≥2.5 cm of maximum 10 cm (anchored as “moderate pain”)</w:t>
      </w:r>
      <w:proofErr w:type="gramStart"/>
      <w:r w:rsidR="00311F07">
        <w:t>.</w:t>
      </w:r>
      <w:proofErr w:type="gramEnd"/>
    </w:p>
    <w:p w:rsidR="000E22D9" w:rsidRDefault="000E22D9" w:rsidP="000E22D9">
      <w:pPr>
        <w:pStyle w:val="ListParagraph"/>
        <w:numPr>
          <w:ilvl w:val="0"/>
          <w:numId w:val="18"/>
        </w:numPr>
      </w:pPr>
      <w:r w:rsidRPr="000E22D9">
        <w:t>Will be staying in Australia at least 10 days (not leaving the country within a few days)</w:t>
      </w:r>
      <w:r w:rsidR="00311F07">
        <w:t>.</w:t>
      </w:r>
    </w:p>
    <w:p w:rsidR="00C21CA2" w:rsidRPr="00F53D35" w:rsidRDefault="00C21CA2" w:rsidP="00F53916">
      <w:pPr>
        <w:pStyle w:val="ListParagraph"/>
        <w:numPr>
          <w:ilvl w:val="0"/>
          <w:numId w:val="18"/>
        </w:numPr>
      </w:pPr>
      <w:r w:rsidRPr="00F53D35">
        <w:t xml:space="preserve">Age </w:t>
      </w:r>
      <w:r w:rsidR="004724B6" w:rsidRPr="00F53D35">
        <w:rPr>
          <w:rFonts w:cstheme="minorHAnsi"/>
        </w:rPr>
        <w:t>≥</w:t>
      </w:r>
      <w:r w:rsidRPr="00F53D35">
        <w:t xml:space="preserve"> 16 years</w:t>
      </w:r>
      <w:r w:rsidR="00311F07">
        <w:t>.</w:t>
      </w:r>
    </w:p>
    <w:p w:rsidR="00C21CA2" w:rsidRDefault="00C21CA2" w:rsidP="00F53916">
      <w:pPr>
        <w:pStyle w:val="ListParagraph"/>
        <w:numPr>
          <w:ilvl w:val="0"/>
          <w:numId w:val="18"/>
        </w:numPr>
      </w:pPr>
      <w:r>
        <w:t>Not being pregnant</w:t>
      </w:r>
      <w:r w:rsidR="00311F07">
        <w:t>.</w:t>
      </w:r>
    </w:p>
    <w:p w:rsidR="00C21CA2" w:rsidRDefault="00C21CA2" w:rsidP="00F53916">
      <w:pPr>
        <w:pStyle w:val="ListParagraph"/>
        <w:numPr>
          <w:ilvl w:val="0"/>
          <w:numId w:val="18"/>
        </w:numPr>
      </w:pPr>
      <w:r>
        <w:t>Seems to be cognitively intact.</w:t>
      </w:r>
    </w:p>
    <w:p w:rsidR="00C21CA2" w:rsidRDefault="00C21CA2" w:rsidP="00F53916">
      <w:pPr>
        <w:pStyle w:val="ListParagraph"/>
        <w:numPr>
          <w:ilvl w:val="0"/>
          <w:numId w:val="18"/>
        </w:numPr>
      </w:pPr>
      <w:r>
        <w:t>Speak English well enough to understand instructions and consent form</w:t>
      </w:r>
      <w:r w:rsidR="00311F07">
        <w:t>.</w:t>
      </w:r>
    </w:p>
    <w:p w:rsidR="00C21CA2" w:rsidRDefault="00C21CA2" w:rsidP="00F53916">
      <w:pPr>
        <w:pStyle w:val="ListParagraph"/>
        <w:numPr>
          <w:ilvl w:val="0"/>
          <w:numId w:val="18"/>
        </w:numPr>
      </w:pPr>
      <w:r>
        <w:t>Has no large visual impairment that would preclude completion of the patient’s diary and questionnaire</w:t>
      </w:r>
      <w:r w:rsidR="00311F07">
        <w:t>.</w:t>
      </w:r>
    </w:p>
    <w:p w:rsidR="00C21CA2" w:rsidRDefault="00C21CA2" w:rsidP="00F53916">
      <w:pPr>
        <w:pStyle w:val="ListParagraph"/>
        <w:numPr>
          <w:ilvl w:val="0"/>
          <w:numId w:val="18"/>
        </w:numPr>
      </w:pPr>
      <w:r>
        <w:t xml:space="preserve">Does not have </w:t>
      </w:r>
      <w:proofErr w:type="gramStart"/>
      <w:r>
        <w:t>Downs</w:t>
      </w:r>
      <w:proofErr w:type="gramEnd"/>
      <w:r>
        <w:t xml:space="preserve"> syndrome</w:t>
      </w:r>
      <w:r w:rsidR="00311F07">
        <w:t>.</w:t>
      </w:r>
    </w:p>
    <w:p w:rsidR="00C21CA2" w:rsidRDefault="00C21CA2" w:rsidP="00F53916">
      <w:pPr>
        <w:pStyle w:val="ListParagraph"/>
        <w:numPr>
          <w:ilvl w:val="0"/>
          <w:numId w:val="18"/>
        </w:numPr>
      </w:pPr>
      <w:r>
        <w:t>Does not have obvious craniofacial abnormalities</w:t>
      </w:r>
      <w:r w:rsidR="00311F07">
        <w:t>.</w:t>
      </w:r>
    </w:p>
    <w:p w:rsidR="007A306B" w:rsidRDefault="00C21CA2" w:rsidP="00F53916">
      <w:pPr>
        <w:pStyle w:val="ListParagraph"/>
        <w:numPr>
          <w:ilvl w:val="0"/>
          <w:numId w:val="18"/>
        </w:numPr>
      </w:pPr>
      <w:r>
        <w:t>Does not have diabetes mellitus</w:t>
      </w:r>
      <w:r w:rsidR="00311F07">
        <w:t>.</w:t>
      </w:r>
    </w:p>
    <w:p w:rsidR="007A306B" w:rsidRDefault="007A306B" w:rsidP="00F53916">
      <w:pPr>
        <w:pStyle w:val="ListParagraph"/>
        <w:numPr>
          <w:ilvl w:val="0"/>
          <w:numId w:val="18"/>
        </w:numPr>
      </w:pPr>
      <w:r>
        <w:t xml:space="preserve">Does not have known immunodeficiency (HIV, </w:t>
      </w:r>
      <w:proofErr w:type="spellStart"/>
      <w:r>
        <w:t>Leukemia</w:t>
      </w:r>
      <w:proofErr w:type="spellEnd"/>
      <w:r>
        <w:t xml:space="preserve">, </w:t>
      </w:r>
      <w:proofErr w:type="spellStart"/>
      <w:r>
        <w:t>etc</w:t>
      </w:r>
      <w:proofErr w:type="spellEnd"/>
      <w:r>
        <w:t>)</w:t>
      </w:r>
      <w:r w:rsidR="00311F07">
        <w:t>.</w:t>
      </w:r>
    </w:p>
    <w:p w:rsidR="000C1A34" w:rsidRDefault="000C1A34" w:rsidP="00311F07">
      <w:pPr>
        <w:pStyle w:val="ListParagraph"/>
        <w:numPr>
          <w:ilvl w:val="0"/>
          <w:numId w:val="18"/>
        </w:numPr>
      </w:pPr>
      <w:r>
        <w:t xml:space="preserve">Is not taking </w:t>
      </w:r>
      <w:r w:rsidRPr="000C1A34">
        <w:t>immunosuppressant</w:t>
      </w:r>
      <w:r>
        <w:t xml:space="preserve"> drugs</w:t>
      </w:r>
      <w:r w:rsidR="00311F07" w:rsidRPr="00311F07">
        <w:t xml:space="preserve"> or oral </w:t>
      </w:r>
      <w:r w:rsidR="005342D1">
        <w:t>corticosteroids</w:t>
      </w:r>
      <w:r w:rsidR="00311F07">
        <w:t>.</w:t>
      </w:r>
    </w:p>
    <w:p w:rsidR="00C21CA2" w:rsidRDefault="00C21CA2" w:rsidP="00F53916">
      <w:pPr>
        <w:pStyle w:val="ListParagraph"/>
        <w:numPr>
          <w:ilvl w:val="0"/>
          <w:numId w:val="18"/>
        </w:numPr>
      </w:pPr>
      <w:r>
        <w:t>Does not have known rupture of the tympanic membrane</w:t>
      </w:r>
      <w:r w:rsidR="00311F07">
        <w:t>.</w:t>
      </w:r>
    </w:p>
    <w:p w:rsidR="00C21CA2" w:rsidRDefault="00C21CA2" w:rsidP="00F53916">
      <w:pPr>
        <w:pStyle w:val="ListParagraph"/>
        <w:numPr>
          <w:ilvl w:val="0"/>
          <w:numId w:val="18"/>
        </w:numPr>
      </w:pPr>
      <w:r>
        <w:t>Does not have grommet (</w:t>
      </w:r>
      <w:proofErr w:type="spellStart"/>
      <w:r>
        <w:t>tympanostomy</w:t>
      </w:r>
      <w:proofErr w:type="spellEnd"/>
      <w:r>
        <w:t xml:space="preserve"> tube)</w:t>
      </w:r>
      <w:r w:rsidR="00311F07">
        <w:t>.</w:t>
      </w:r>
    </w:p>
    <w:p w:rsidR="003B0447" w:rsidRPr="0063250C" w:rsidRDefault="003B0447" w:rsidP="003B42F3">
      <w:pPr>
        <w:pStyle w:val="ListParagraph"/>
        <w:numPr>
          <w:ilvl w:val="0"/>
          <w:numId w:val="18"/>
        </w:numPr>
      </w:pPr>
      <w:r w:rsidRPr="0063250C">
        <w:t>Does not have signs of systemic sepsis</w:t>
      </w:r>
      <w:r w:rsidR="003B42F3">
        <w:t xml:space="preserve"> </w:t>
      </w:r>
      <w:r w:rsidR="003B42F3" w:rsidRPr="003B42F3">
        <w:t>(</w:t>
      </w:r>
      <w:r w:rsidR="003B42F3">
        <w:t>b</w:t>
      </w:r>
      <w:r w:rsidR="003B42F3" w:rsidRPr="003B42F3">
        <w:t>ody temperature &gt;38.5◦C)</w:t>
      </w:r>
      <w:r w:rsidRPr="0063250C">
        <w:t xml:space="preserve">, invasive fungal disease or </w:t>
      </w:r>
      <w:proofErr w:type="spellStart"/>
      <w:r w:rsidRPr="0063250C">
        <w:t>perichondritis</w:t>
      </w:r>
      <w:proofErr w:type="spellEnd"/>
      <w:r w:rsidRPr="0063250C">
        <w:t xml:space="preserve"> of the pinna</w:t>
      </w:r>
      <w:r w:rsidR="00311F07">
        <w:t>.</w:t>
      </w:r>
    </w:p>
    <w:p w:rsidR="0051340A" w:rsidRDefault="0051340A" w:rsidP="005E4FB0">
      <w:pPr>
        <w:pStyle w:val="Heading3"/>
      </w:pPr>
      <w:bookmarkStart w:id="15" w:name="_Toc404958952"/>
      <w:r>
        <w:t>Exclusion criteria</w:t>
      </w:r>
      <w:bookmarkEnd w:id="15"/>
    </w:p>
    <w:p w:rsidR="005E4FB0" w:rsidRDefault="00574D0B" w:rsidP="005E4FB0">
      <w:r>
        <w:t>Excl</w:t>
      </w:r>
      <w:r w:rsidR="0044324E">
        <w:t>usion criteria and withdrawal are</w:t>
      </w:r>
      <w:r>
        <w:t xml:space="preserve"> described in the section “</w:t>
      </w:r>
      <w:r>
        <w:fldChar w:fldCharType="begin"/>
      </w:r>
      <w:r>
        <w:instrText xml:space="preserve"> REF _Ref384204060 \h </w:instrText>
      </w:r>
      <w:r>
        <w:fldChar w:fldCharType="separate"/>
      </w:r>
      <w:r w:rsidR="00D235CB">
        <w:t>Exclusion and withdrawal from treatment</w:t>
      </w:r>
      <w:r>
        <w:fldChar w:fldCharType="end"/>
      </w:r>
      <w:r>
        <w:t xml:space="preserve">” on page </w:t>
      </w:r>
      <w:r>
        <w:fldChar w:fldCharType="begin"/>
      </w:r>
      <w:r>
        <w:instrText xml:space="preserve"> PAGEREF _Ref384204068 \h </w:instrText>
      </w:r>
      <w:r>
        <w:fldChar w:fldCharType="separate"/>
      </w:r>
      <w:r w:rsidR="00D235CB">
        <w:rPr>
          <w:noProof/>
        </w:rPr>
        <w:t>13</w:t>
      </w:r>
      <w:r>
        <w:fldChar w:fldCharType="end"/>
      </w:r>
      <w:r w:rsidR="001608F0">
        <w:t>.</w:t>
      </w:r>
    </w:p>
    <w:p w:rsidR="00901436" w:rsidRPr="00F80299" w:rsidRDefault="00901436" w:rsidP="00901436">
      <w:pPr>
        <w:pStyle w:val="Heading3"/>
      </w:pPr>
      <w:bookmarkStart w:id="16" w:name="_Toc404958953"/>
      <w:r>
        <w:t>Summary of Patient Characteristics</w:t>
      </w:r>
      <w:bookmarkEnd w:id="16"/>
    </w:p>
    <w:p w:rsidR="00901436" w:rsidRDefault="00B664A3" w:rsidP="00901436">
      <w:r w:rsidRPr="00481C35">
        <w:t>Before applying the inclusion criteria w</w:t>
      </w:r>
      <w:r w:rsidR="004B7FEF" w:rsidRPr="00481C35">
        <w:t xml:space="preserve">e expect patients in the range of </w:t>
      </w:r>
      <w:r w:rsidRPr="00481C35">
        <w:t>1</w:t>
      </w:r>
      <w:r w:rsidR="004B7FEF" w:rsidRPr="00481C35">
        <w:t xml:space="preserve"> - 80+ years of age with a mean age ar</w:t>
      </w:r>
      <w:r w:rsidRPr="00481C35">
        <w:t>ound 33</w:t>
      </w:r>
      <w:r w:rsidR="004B7FEF" w:rsidRPr="00481C35">
        <w:t xml:space="preserve"> years and with approximately equal proportion of men and women </w:t>
      </w:r>
      <w:r w:rsidR="004B7FEF" w:rsidRPr="00481C35">
        <w:fldChar w:fldCharType="begin"/>
      </w:r>
      <w:r w:rsidR="006229DE">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004B7FEF" w:rsidRPr="00481C35">
        <w:fldChar w:fldCharType="separate"/>
      </w:r>
      <w:r w:rsidR="004B7FEF" w:rsidRPr="00481C35">
        <w:rPr>
          <w:noProof/>
        </w:rPr>
        <w:t>(</w:t>
      </w:r>
      <w:hyperlink w:anchor="_ENREF_3" w:tooltip="Cheffins, 2009 #402" w:history="1">
        <w:r w:rsidR="00A20842" w:rsidRPr="00481C35">
          <w:rPr>
            <w:noProof/>
          </w:rPr>
          <w:t>3</w:t>
        </w:r>
      </w:hyperlink>
      <w:r w:rsidR="004B7FEF" w:rsidRPr="00481C35">
        <w:rPr>
          <w:noProof/>
        </w:rPr>
        <w:t>)</w:t>
      </w:r>
      <w:r w:rsidR="004B7FEF" w:rsidRPr="00481C35">
        <w:fldChar w:fldCharType="end"/>
      </w:r>
      <w:r w:rsidR="004B7FEF" w:rsidRPr="00481C35">
        <w:t>.</w:t>
      </w:r>
      <w:r w:rsidRPr="00481C35">
        <w:t xml:space="preserve"> </w:t>
      </w:r>
      <w:r w:rsidR="00BA175E" w:rsidRPr="00481C35">
        <w:t>92</w:t>
      </w:r>
      <w:r w:rsidRPr="00481C35">
        <w:t xml:space="preserve">% of these unselected patients are not in need of a referral to an ENT specialist </w:t>
      </w:r>
      <w:r w:rsidR="00BA175E" w:rsidRPr="00481C35">
        <w:t>and 70</w:t>
      </w:r>
      <w:r w:rsidRPr="00481C35">
        <w:t xml:space="preserve">% of them are not deemed to be in need of oral antibiotics </w:t>
      </w:r>
      <w:r w:rsidRPr="00481C35">
        <w:fldChar w:fldCharType="begin"/>
      </w:r>
      <w:r w:rsidR="006229DE">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Pr="00481C35">
        <w:fldChar w:fldCharType="separate"/>
      </w:r>
      <w:r w:rsidRPr="00481C35">
        <w:rPr>
          <w:noProof/>
        </w:rPr>
        <w:t>(</w:t>
      </w:r>
      <w:hyperlink w:anchor="_ENREF_3" w:tooltip="Cheffins, 2009 #402" w:history="1">
        <w:r w:rsidR="00A20842" w:rsidRPr="00481C35">
          <w:rPr>
            <w:noProof/>
          </w:rPr>
          <w:t>3</w:t>
        </w:r>
      </w:hyperlink>
      <w:r w:rsidRPr="00481C35">
        <w:rPr>
          <w:noProof/>
        </w:rPr>
        <w:t>)</w:t>
      </w:r>
      <w:r w:rsidRPr="00481C35">
        <w:fldChar w:fldCharType="end"/>
      </w:r>
      <w:r w:rsidRPr="00481C35">
        <w:t>. After applying the inclusion criteria we expect patients in the range of 16 – 80+ years of age</w:t>
      </w:r>
      <w:r w:rsidR="00BA175E" w:rsidRPr="00481C35">
        <w:t xml:space="preserve"> and</w:t>
      </w:r>
      <w:r w:rsidRPr="00481C35">
        <w:t xml:space="preserve"> none </w:t>
      </w:r>
      <w:r w:rsidR="00BA175E" w:rsidRPr="00481C35">
        <w:t xml:space="preserve">of them </w:t>
      </w:r>
      <w:r w:rsidRPr="00481C35">
        <w:t>needing a referral to an ENT specialist.</w:t>
      </w:r>
    </w:p>
    <w:p w:rsidR="0051340A" w:rsidRDefault="0051340A" w:rsidP="005E4FB0">
      <w:pPr>
        <w:pStyle w:val="Heading3"/>
      </w:pPr>
      <w:bookmarkStart w:id="17" w:name="_Toc404958954"/>
      <w:r>
        <w:t>Patient log</w:t>
      </w:r>
      <w:bookmarkEnd w:id="17"/>
    </w:p>
    <w:p w:rsidR="005E4FB0" w:rsidRDefault="00BA175E" w:rsidP="005E4FB0">
      <w:r>
        <w:t>Patients complete a diary at the end of each day until symptom free or up to 10 days. This will be the patient log used.</w:t>
      </w:r>
    </w:p>
    <w:p w:rsidR="0051340A" w:rsidRDefault="0051340A" w:rsidP="00255437">
      <w:pPr>
        <w:pStyle w:val="Heading2"/>
      </w:pPr>
      <w:bookmarkStart w:id="18" w:name="_Toc404958955"/>
      <w:r>
        <w:t>Study medication</w:t>
      </w:r>
      <w:bookmarkEnd w:id="18"/>
    </w:p>
    <w:p w:rsidR="0051340A" w:rsidRDefault="0051340A" w:rsidP="005E4FB0">
      <w:pPr>
        <w:pStyle w:val="Heading3"/>
      </w:pPr>
      <w:bookmarkStart w:id="19" w:name="_Toc404958956"/>
      <w:r>
        <w:t>Study product</w:t>
      </w:r>
      <w:bookmarkEnd w:id="19"/>
    </w:p>
    <w:p w:rsidR="005E4FB0" w:rsidRDefault="00682424" w:rsidP="005E4FB0">
      <w:r>
        <w:t>10 mg of prednisone or prednisolone packed in a gelatine capsule.</w:t>
      </w:r>
      <w:r w:rsidR="00A35CBC">
        <w:t xml:space="preserve"> </w:t>
      </w:r>
      <w:r w:rsidR="00B05D80">
        <w:t>The r</w:t>
      </w:r>
      <w:r w:rsidR="00A35CBC">
        <w:t>emaining s</w:t>
      </w:r>
      <w:r w:rsidR="001608F0">
        <w:t xml:space="preserve">pace is filled with </w:t>
      </w:r>
      <w:r w:rsidR="00B05D80">
        <w:t>lactose</w:t>
      </w:r>
      <w:r w:rsidR="001608F0">
        <w:t>.</w:t>
      </w:r>
      <w:r w:rsidR="00B05D80" w:rsidRPr="00B05D80">
        <w:t xml:space="preserve"> </w:t>
      </w:r>
      <w:r w:rsidR="00B05D80">
        <w:t>The volume of lactose is very small so most patients with lactose intolerance will not notice this</w:t>
      </w:r>
      <w:r w:rsidR="00B05D80" w:rsidRPr="00206004">
        <w:t>.</w:t>
      </w:r>
    </w:p>
    <w:p w:rsidR="0051340A" w:rsidRDefault="0051340A" w:rsidP="005E4FB0">
      <w:pPr>
        <w:pStyle w:val="Heading3"/>
      </w:pPr>
      <w:bookmarkStart w:id="20" w:name="_Toc404958957"/>
      <w:r>
        <w:t>Reference product</w:t>
      </w:r>
      <w:bookmarkEnd w:id="20"/>
    </w:p>
    <w:p w:rsidR="005E4FB0" w:rsidRDefault="00B05D80" w:rsidP="005E4FB0">
      <w:r>
        <w:t>Lactose</w:t>
      </w:r>
      <w:r w:rsidR="00A35CBC">
        <w:t xml:space="preserve"> packed in a gelatine capsule</w:t>
      </w:r>
      <w:r w:rsidR="00CA59AB">
        <w:t xml:space="preserve"> with identical appearance as capsules with active drug</w:t>
      </w:r>
      <w:r w:rsidR="00A35CBC">
        <w:t>.</w:t>
      </w:r>
      <w:r w:rsidR="00206004">
        <w:t xml:space="preserve"> </w:t>
      </w:r>
      <w:r>
        <w:t>The volume of lactose is very small so most patients with lactose intolerance will not notice this</w:t>
      </w:r>
      <w:r w:rsidR="00206004" w:rsidRPr="00206004">
        <w:t>.</w:t>
      </w:r>
    </w:p>
    <w:p w:rsidR="005E4FB0" w:rsidRDefault="005E4FB0" w:rsidP="005E4FB0">
      <w:pPr>
        <w:pStyle w:val="Heading3"/>
      </w:pPr>
      <w:bookmarkStart w:id="21" w:name="_Toc404958958"/>
      <w:r>
        <w:lastRenderedPageBreak/>
        <w:t>Randomisation procedure</w:t>
      </w:r>
      <w:bookmarkEnd w:id="21"/>
    </w:p>
    <w:p w:rsidR="00CA59AB" w:rsidRDefault="0092434B" w:rsidP="005E4FB0">
      <w:r>
        <w:t xml:space="preserve">A sequence of 300 random numbers will be created. </w:t>
      </w:r>
      <w:r w:rsidR="005B5E10">
        <w:t xml:space="preserve">The outcome is transferred to a hardcopy with two columns. The left column indicates sequential order (1-300) and the right column contains the random number. </w:t>
      </w:r>
      <w:r>
        <w:t>The random numbers will be transformed to the letter A (for active substance) or P (for placebo)</w:t>
      </w:r>
      <w:r w:rsidR="005B5E10">
        <w:t xml:space="preserve"> and thus creating a third column on the hardcopy</w:t>
      </w:r>
      <w:r w:rsidR="00CA59AB">
        <w:t>. This hardcopy is labelled “randomisation code – version A”</w:t>
      </w:r>
    </w:p>
    <w:p w:rsidR="005E4FB0" w:rsidRDefault="006C211E" w:rsidP="005E4FB0">
      <w:r>
        <w:t xml:space="preserve">300 </w:t>
      </w:r>
      <w:r w:rsidR="005B5E10">
        <w:t xml:space="preserve">empty </w:t>
      </w:r>
      <w:r>
        <w:t xml:space="preserve">medicine cans </w:t>
      </w:r>
      <w:r w:rsidR="00481C35">
        <w:t>are</w:t>
      </w:r>
      <w:r>
        <w:t xml:space="preserve"> sequentially numbered 1-300. They will be filled with active or placebo tablets according to the sequence of random numbers</w:t>
      </w:r>
      <w:r w:rsidR="005B5E10">
        <w:t xml:space="preserve"> and then sealed</w:t>
      </w:r>
      <w:r>
        <w:t xml:space="preserve">. </w:t>
      </w:r>
    </w:p>
    <w:p w:rsidR="005E4FB0" w:rsidRDefault="005E4FB0" w:rsidP="005E4FB0">
      <w:pPr>
        <w:pStyle w:val="Heading3"/>
      </w:pPr>
      <w:bookmarkStart w:id="22" w:name="_Toc404958959"/>
      <w:r>
        <w:t>Blinding procedure</w:t>
      </w:r>
      <w:bookmarkEnd w:id="22"/>
    </w:p>
    <w:p w:rsidR="00CA59AB" w:rsidRDefault="006545FB" w:rsidP="00CA59AB">
      <w:r>
        <w:t xml:space="preserve">Another version of the hardcopy containing the randomisation sequence will be created containing one column of the sequence (1-300) and one column where the letters A and P are exchanged to other letters </w:t>
      </w:r>
      <w:r w:rsidR="00206004">
        <w:t xml:space="preserve">(X and Y) </w:t>
      </w:r>
      <w:r>
        <w:t>not revealing w</w:t>
      </w:r>
      <w:r w:rsidR="00CA59AB">
        <w:t>hich group is active substance. This hardcopy is labelled “randomisation code – version B”</w:t>
      </w:r>
    </w:p>
    <w:p w:rsidR="00CA59AB" w:rsidRDefault="006545FB" w:rsidP="005E4FB0">
      <w:r>
        <w:t xml:space="preserve">The first hard copy containing the true randomization code </w:t>
      </w:r>
      <w:r w:rsidR="00CA59AB">
        <w:t xml:space="preserve">(“randomisation code – version A”) </w:t>
      </w:r>
      <w:r>
        <w:t xml:space="preserve">is put in a sealed envelope and locked into a safe. The second hard copy </w:t>
      </w:r>
      <w:r w:rsidR="00CA59AB">
        <w:t xml:space="preserve">(“randomisation code – version B”) </w:t>
      </w:r>
      <w:r>
        <w:t xml:space="preserve">where the letters A and P are changed (making it impossible to know which group gets active substance) is given to the </w:t>
      </w:r>
      <w:r w:rsidR="00206004">
        <w:t>steering</w:t>
      </w:r>
      <w:r>
        <w:t xml:space="preserve"> committee. The </w:t>
      </w:r>
      <w:r w:rsidR="00CA59AB">
        <w:t>staffs involved in these procedures are</w:t>
      </w:r>
      <w:r>
        <w:t xml:space="preserve"> not to disclose this information to anyone else until all statistical analysis is done. One exception is described in the section “</w:t>
      </w:r>
      <w:r>
        <w:fldChar w:fldCharType="begin"/>
      </w:r>
      <w:r>
        <w:instrText xml:space="preserve"> REF _Ref334097619 \h </w:instrText>
      </w:r>
      <w:r>
        <w:fldChar w:fldCharType="separate"/>
      </w:r>
      <w:r w:rsidR="00D235CB">
        <w:t>Emergency decoding</w:t>
      </w:r>
      <w:r>
        <w:fldChar w:fldCharType="end"/>
      </w:r>
      <w:r>
        <w:t xml:space="preserve">” on page </w:t>
      </w:r>
      <w:r>
        <w:fldChar w:fldCharType="begin"/>
      </w:r>
      <w:r>
        <w:instrText xml:space="preserve"> PAGEREF _Ref334097670 \h </w:instrText>
      </w:r>
      <w:r>
        <w:fldChar w:fldCharType="separate"/>
      </w:r>
      <w:r w:rsidR="00D235CB">
        <w:rPr>
          <w:noProof/>
        </w:rPr>
        <w:t>14</w:t>
      </w:r>
      <w:r>
        <w:fldChar w:fldCharType="end"/>
      </w:r>
      <w:r w:rsidR="00CA59AB">
        <w:t>.</w:t>
      </w:r>
    </w:p>
    <w:p w:rsidR="005E4FB0" w:rsidRDefault="005B5E10" w:rsidP="005E4FB0">
      <w:r>
        <w:t>Patients, General Practitioners meeting patients, Pharmacists dispensing drugs, the investigator</w:t>
      </w:r>
      <w:r w:rsidR="00DC5DD6">
        <w:t>s</w:t>
      </w:r>
      <w:r>
        <w:t xml:space="preserve"> </w:t>
      </w:r>
      <w:r w:rsidR="006545FB">
        <w:t>and</w:t>
      </w:r>
      <w:r>
        <w:t xml:space="preserve"> persons involved in statistical analysis </w:t>
      </w:r>
      <w:r w:rsidR="006545FB">
        <w:t>will not be aware of group allocation</w:t>
      </w:r>
      <w:r w:rsidR="00CA59AB">
        <w:t xml:space="preserve"> until all statistical analysis are done</w:t>
      </w:r>
      <w:r w:rsidR="006545FB">
        <w:t xml:space="preserve"> (triple blind).</w:t>
      </w:r>
    </w:p>
    <w:p w:rsidR="005E4FB0" w:rsidRDefault="005E4FB0" w:rsidP="005E4FB0">
      <w:pPr>
        <w:pStyle w:val="Heading3"/>
      </w:pPr>
      <w:bookmarkStart w:id="23" w:name="_Toc404958960"/>
      <w:r>
        <w:t>Packaging, labelling and storage</w:t>
      </w:r>
      <w:bookmarkEnd w:id="23"/>
    </w:p>
    <w:p w:rsidR="008C6EAD" w:rsidRDefault="00BA0389" w:rsidP="005E4FB0">
      <w:r>
        <w:t>The medicine cans will be labelled</w:t>
      </w:r>
      <w:proofErr w:type="gramStart"/>
      <w:r>
        <w:t>:</w:t>
      </w:r>
      <w:proofErr w:type="gramEnd"/>
      <w:r>
        <w:br/>
      </w:r>
      <w:r w:rsidR="008C6EAD">
        <w:t>Study drug only to be dispensed to patients included in a research study (Otitis externa / Swimmer’s ear).</w:t>
      </w:r>
      <w:r w:rsidR="0021639D">
        <w:br/>
      </w:r>
      <w:r w:rsidR="008C6EAD" w:rsidRPr="00B55A46">
        <w:t>Can id: XXX (the sequential id number for this can</w:t>
      </w:r>
      <w:proofErr w:type="gramStart"/>
      <w:r w:rsidR="008C6EAD" w:rsidRPr="00B55A46">
        <w:t>)</w:t>
      </w:r>
      <w:proofErr w:type="gramEnd"/>
      <w:r w:rsidR="0021639D" w:rsidRPr="00B55A46">
        <w:br/>
      </w:r>
      <w:r w:rsidR="0021639D">
        <w:t>For questions call: (Mobile phone number reachable 24/7 during the study period)</w:t>
      </w:r>
    </w:p>
    <w:p w:rsidR="005E4FB0" w:rsidRDefault="005E4FB0" w:rsidP="005E4FB0">
      <w:pPr>
        <w:pStyle w:val="Heading3"/>
      </w:pPr>
      <w:bookmarkStart w:id="24" w:name="_Toc404958961"/>
      <w:r>
        <w:t>Product accountability</w:t>
      </w:r>
      <w:bookmarkEnd w:id="24"/>
    </w:p>
    <w:p w:rsidR="005E4FB0" w:rsidRDefault="00742A63" w:rsidP="00742A63">
      <w:r>
        <w:t xml:space="preserve">The Clinical Trials Pharmacist </w:t>
      </w:r>
      <w:r w:rsidR="00B05D80">
        <w:t xml:space="preserve">Gemma Will at </w:t>
      </w:r>
      <w:proofErr w:type="spellStart"/>
      <w:r w:rsidR="00B05D80" w:rsidRPr="00B05D80">
        <w:t>Calanna</w:t>
      </w:r>
      <w:proofErr w:type="spellEnd"/>
      <w:r w:rsidR="00B05D80" w:rsidRPr="00B05D80">
        <w:t xml:space="preserve"> Pharmacy Woree</w:t>
      </w:r>
      <w:r>
        <w:t xml:space="preserve"> maintain</w:t>
      </w:r>
      <w:r w:rsidR="00B05D80">
        <w:t>s a</w:t>
      </w:r>
      <w:r>
        <w:t xml:space="preserve"> record including medicine can number, batch number, expiry date, date and amount of study product received.</w:t>
      </w:r>
    </w:p>
    <w:p w:rsidR="003357A1" w:rsidRDefault="005E4FB0" w:rsidP="00255437">
      <w:pPr>
        <w:pStyle w:val="Heading2"/>
      </w:pPr>
      <w:bookmarkStart w:id="25" w:name="_Toc404958962"/>
      <w:r>
        <w:t>Therapy</w:t>
      </w:r>
      <w:bookmarkEnd w:id="25"/>
    </w:p>
    <w:p w:rsidR="005E4FB0" w:rsidRDefault="005E4FB0" w:rsidP="005E4FB0">
      <w:pPr>
        <w:pStyle w:val="Heading3"/>
      </w:pPr>
      <w:bookmarkStart w:id="26" w:name="_Toc404958963"/>
      <w:r>
        <w:t>Treatment Schedule</w:t>
      </w:r>
      <w:bookmarkEnd w:id="26"/>
    </w:p>
    <w:p w:rsidR="006751BE" w:rsidRDefault="006751BE" w:rsidP="006751BE">
      <w:r w:rsidRPr="006751BE">
        <w:t xml:space="preserve">Treatment with the study product will commence </w:t>
      </w:r>
      <w:r w:rsidR="00454C9E">
        <w:t>immediately after accepting participation in the study</w:t>
      </w:r>
      <w:r w:rsidRPr="006751BE">
        <w:t>.</w:t>
      </w:r>
      <w:r w:rsidR="00454C9E">
        <w:t xml:space="preserve"> </w:t>
      </w:r>
      <w:r>
        <w:t xml:space="preserve">All enrolled patients are encouraged to take one capsule </w:t>
      </w:r>
      <w:r w:rsidR="00AB3193">
        <w:t>every 12 hours</w:t>
      </w:r>
      <w:r>
        <w:t xml:space="preserve">, in total </w:t>
      </w:r>
      <w:r w:rsidR="00B17703">
        <w:t>eight</w:t>
      </w:r>
      <w:r>
        <w:t xml:space="preserve"> capsules.</w:t>
      </w:r>
    </w:p>
    <w:p w:rsidR="005E4FB0" w:rsidRDefault="005E4FB0" w:rsidP="005E4FB0">
      <w:pPr>
        <w:pStyle w:val="Heading3"/>
      </w:pPr>
      <w:bookmarkStart w:id="27" w:name="_Toc404958964"/>
      <w:r>
        <w:lastRenderedPageBreak/>
        <w:t>Compliance</w:t>
      </w:r>
      <w:bookmarkEnd w:id="27"/>
    </w:p>
    <w:p w:rsidR="006751BE" w:rsidRDefault="00454C9E" w:rsidP="006751BE">
      <w:r>
        <w:t xml:space="preserve">One extra question will be added in the final questionnaire where patients are </w:t>
      </w:r>
      <w:r w:rsidR="00B17703">
        <w:t>asked how many of the expected eight</w:t>
      </w:r>
      <w:r>
        <w:t xml:space="preserve"> capsules they took. We do not aim to collect medicine cans at the end of the study.</w:t>
      </w:r>
    </w:p>
    <w:p w:rsidR="005E4FB0" w:rsidRDefault="005E4FB0" w:rsidP="005E4FB0">
      <w:pPr>
        <w:pStyle w:val="Heading3"/>
      </w:pPr>
      <w:bookmarkStart w:id="28" w:name="_Toc404958965"/>
      <w:r>
        <w:t>Concomitant therapy</w:t>
      </w:r>
      <w:bookmarkEnd w:id="28"/>
    </w:p>
    <w:p w:rsidR="006751BE" w:rsidRDefault="00454C9E" w:rsidP="006751BE">
      <w:r>
        <w:t>The study tablet will be additional therapy on top of any other therapy that the medical practitioner prescribes for this visit. The pharmacist will tick a list of drugs dispensed to the patient relevant for otitis externa</w:t>
      </w:r>
      <w:r w:rsidR="00AB3193">
        <w:t xml:space="preserve"> (Appendix 8)</w:t>
      </w:r>
      <w:r>
        <w:t>. We can then compare if prescribed medication differs between groups</w:t>
      </w:r>
      <w:r w:rsidR="00AB3193">
        <w:t xml:space="preserve"> and adjust statistically for differences</w:t>
      </w:r>
      <w:r>
        <w:t xml:space="preserve">. The medical practitioner is informed that patients potentially to be included in the study must not already be on oral </w:t>
      </w:r>
      <w:r w:rsidR="005342D1">
        <w:t>corticosteroids</w:t>
      </w:r>
      <w:r>
        <w:t>.</w:t>
      </w:r>
    </w:p>
    <w:p w:rsidR="005E4FB0" w:rsidRDefault="005E4FB0" w:rsidP="005E4FB0">
      <w:pPr>
        <w:pStyle w:val="Heading3"/>
      </w:pPr>
      <w:bookmarkStart w:id="29" w:name="_Toc404958966"/>
      <w:r>
        <w:t>Concomitant diseases</w:t>
      </w:r>
      <w:bookmarkEnd w:id="29"/>
    </w:p>
    <w:p w:rsidR="006751BE" w:rsidRDefault="00454C9E" w:rsidP="006751BE">
      <w:r>
        <w:t xml:space="preserve">The inclusion </w:t>
      </w:r>
      <w:r w:rsidR="00ED6A65">
        <w:t>criteria state</w:t>
      </w:r>
      <w:r>
        <w:t xml:space="preserve"> that patients with </w:t>
      </w:r>
      <w:r w:rsidR="00ED6A65">
        <w:t xml:space="preserve">diabetes mellitus or known immunodeficiency disorder are not to be included. The reason is that </w:t>
      </w:r>
      <w:r w:rsidR="00C21DE4">
        <w:t>these patients have</w:t>
      </w:r>
      <w:r w:rsidR="00ED6A65">
        <w:t xml:space="preserve"> an</w:t>
      </w:r>
      <w:r w:rsidR="00C21DE4">
        <w:t xml:space="preserve"> increased risk for infections. Patients with </w:t>
      </w:r>
      <w:proofErr w:type="gramStart"/>
      <w:r w:rsidR="00C21DE4">
        <w:t>Downs</w:t>
      </w:r>
      <w:proofErr w:type="gramEnd"/>
      <w:r w:rsidR="00C21DE4">
        <w:t xml:space="preserve"> syndrome or patients having </w:t>
      </w:r>
      <w:r w:rsidR="00C21DE4" w:rsidRPr="00C21DE4">
        <w:t>obvious craniofacial abnormalities</w:t>
      </w:r>
      <w:r w:rsidR="00C21DE4">
        <w:t xml:space="preserve"> are not to be included. The reason is that their anatomy in the external auditory canal deviates from normality and this might increase the risk for complications. Patients with cognitive or visual impairment are not to be included </w:t>
      </w:r>
      <w:r w:rsidR="0080502D">
        <w:t>to avoid problems in informing patients or completing questionnaires</w:t>
      </w:r>
      <w:r w:rsidR="00C21DE4">
        <w:t>.</w:t>
      </w:r>
    </w:p>
    <w:p w:rsidR="001A4053" w:rsidRDefault="001A4053" w:rsidP="00712830">
      <w:pPr>
        <w:pStyle w:val="Heading2"/>
      </w:pPr>
      <w:bookmarkStart w:id="30" w:name="_Toc404958967"/>
      <w:r>
        <w:t>Data collection</w:t>
      </w:r>
      <w:bookmarkEnd w:id="30"/>
    </w:p>
    <w:p w:rsidR="001A4053" w:rsidRDefault="001A4053" w:rsidP="001A4053">
      <w:pPr>
        <w:pStyle w:val="Heading3"/>
      </w:pPr>
      <w:bookmarkStart w:id="31" w:name="_Toc404958968"/>
      <w:r>
        <w:t>Patient characteristics</w:t>
      </w:r>
      <w:bookmarkEnd w:id="31"/>
    </w:p>
    <w:p w:rsidR="006751BE" w:rsidRDefault="0080502D" w:rsidP="006751BE">
      <w:r>
        <w:t xml:space="preserve">Age and gender will be noted on all patients by the GP on the “GP screening sheet”. </w:t>
      </w:r>
      <w:r w:rsidR="00D918F8">
        <w:t xml:space="preserve">Findings during the physical examination will be described by GPs in the “inclusion sheet”. Degree of pain will be estimated by patients </w:t>
      </w:r>
      <w:r w:rsidR="00AB3193">
        <w:t xml:space="preserve">on the “inclusion sheet” and thereafter </w:t>
      </w:r>
      <w:r w:rsidR="00D918F8">
        <w:t xml:space="preserve">in their </w:t>
      </w:r>
      <w:r w:rsidR="00AB3193">
        <w:t xml:space="preserve">daily </w:t>
      </w:r>
      <w:r w:rsidR="00D918F8">
        <w:t>diary.</w:t>
      </w:r>
    </w:p>
    <w:p w:rsidR="001A4053" w:rsidRDefault="001A4053" w:rsidP="001A4053">
      <w:pPr>
        <w:pStyle w:val="Heading3"/>
      </w:pPr>
      <w:bookmarkStart w:id="32" w:name="_Toc404958969"/>
      <w:r>
        <w:t>Estimating compliance</w:t>
      </w:r>
      <w:bookmarkEnd w:id="32"/>
    </w:p>
    <w:p w:rsidR="006751BE" w:rsidRDefault="00D918F8" w:rsidP="006751BE">
      <w:r>
        <w:t>This will be asked for in the patient questionnaire.</w:t>
      </w:r>
    </w:p>
    <w:p w:rsidR="00774D5D" w:rsidRDefault="001A4053" w:rsidP="001A4053">
      <w:pPr>
        <w:pStyle w:val="Heading3"/>
      </w:pPr>
      <w:bookmarkStart w:id="33" w:name="_Toc404958970"/>
      <w:r>
        <w:t>Data for efficacy a</w:t>
      </w:r>
      <w:r w:rsidR="005E4FB0">
        <w:t>ssessments</w:t>
      </w:r>
      <w:bookmarkEnd w:id="33"/>
    </w:p>
    <w:p w:rsidR="00CE01B9" w:rsidRDefault="007F09EB" w:rsidP="001A4053">
      <w:r>
        <w:t>Patients will complete a structured diary consisting of specific questions</w:t>
      </w:r>
      <w:r w:rsidR="00DA5C96">
        <w:t xml:space="preserve"> including a visual analogue scale for pain assessment. This diary is previously validated </w:t>
      </w:r>
      <w:r w:rsidR="00DA5C96">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DA5C96">
        <w:fldChar w:fldCharType="separate"/>
      </w:r>
      <w:r w:rsidR="00DA5C96">
        <w:rPr>
          <w:noProof/>
        </w:rPr>
        <w:t>(</w:t>
      </w:r>
      <w:hyperlink w:anchor="_ENREF_4" w:tooltip="Shikiar, 1999 #419" w:history="1">
        <w:r w:rsidR="00A20842">
          <w:rPr>
            <w:noProof/>
          </w:rPr>
          <w:t>4</w:t>
        </w:r>
      </w:hyperlink>
      <w:r w:rsidR="00DA5C96">
        <w:rPr>
          <w:noProof/>
        </w:rPr>
        <w:t>)</w:t>
      </w:r>
      <w:r w:rsidR="00DA5C96">
        <w:fldChar w:fldCharType="end"/>
      </w:r>
      <w:r w:rsidR="00913890">
        <w:t xml:space="preserve">. </w:t>
      </w:r>
      <w:proofErr w:type="gramStart"/>
      <w:r w:rsidR="00913890">
        <w:t>When symptoms have</w:t>
      </w:r>
      <w:r w:rsidR="00DA5C96">
        <w:t xml:space="preserve"> res</w:t>
      </w:r>
      <w:r w:rsidR="00913890">
        <w:t>olved</w:t>
      </w:r>
      <w:r w:rsidR="00DA5C96">
        <w:t xml:space="preserve"> patients are asked to complete a final questionnaire, also previously validated </w:t>
      </w:r>
      <w:r w:rsidR="00DA5C96">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 </w:instrText>
      </w:r>
      <w:r w:rsidR="006229DE">
        <w:fldChar w:fldCharType="begin">
          <w:fldData xml:space="preserve">PEVuZE5vdGU+PENpdGU+PEF1dGhvcj5TaGlraWFyPC9BdXRob3I+PFllYXI+MTk5OTwvWWVhcj48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</w:fldData>
        </w:fldChar>
      </w:r>
      <w:r w:rsidR="006229DE">
        <w:instrText xml:space="preserve"> ADDIN EN.CITE.DATA </w:instrText>
      </w:r>
      <w:r w:rsidR="006229DE">
        <w:fldChar w:fldCharType="end"/>
      </w:r>
      <w:r w:rsidR="00DA5C96">
        <w:fldChar w:fldCharType="separate"/>
      </w:r>
      <w:r w:rsidR="00DA5C96">
        <w:rPr>
          <w:noProof/>
        </w:rPr>
        <w:t>(</w:t>
      </w:r>
      <w:hyperlink w:anchor="_ENREF_4" w:tooltip="Shikiar, 1999 #419" w:history="1">
        <w:r w:rsidR="00A20842">
          <w:rPr>
            <w:noProof/>
          </w:rPr>
          <w:t>4</w:t>
        </w:r>
      </w:hyperlink>
      <w:r w:rsidR="00DA5C96">
        <w:rPr>
          <w:noProof/>
        </w:rPr>
        <w:t>)</w:t>
      </w:r>
      <w:r w:rsidR="00DA5C96">
        <w:fldChar w:fldCharType="end"/>
      </w:r>
      <w:r w:rsidR="00DA5C96">
        <w:t>.</w:t>
      </w:r>
      <w:proofErr w:type="gramEnd"/>
      <w:r w:rsidR="00DA5C96">
        <w:t xml:space="preserve"> The final questionnaire will be complemented by question</w:t>
      </w:r>
      <w:r w:rsidR="00F91223">
        <w:t>s</w:t>
      </w:r>
      <w:r w:rsidR="00DA5C96">
        <w:t xml:space="preserve"> concerning ethnicity</w:t>
      </w:r>
      <w:r w:rsidR="00913890">
        <w:t xml:space="preserve"> and information regarding methods of ear cleaning if utilised by the medical practitioner.</w:t>
      </w:r>
      <w:r w:rsidR="00DA5C96">
        <w:t xml:space="preserve"> These questionnaires will provid</w:t>
      </w:r>
      <w:r w:rsidR="00F91223">
        <w:t xml:space="preserve">e sufficient data to answer all </w:t>
      </w:r>
      <w:r w:rsidR="00DA5C96">
        <w:t>research questions posed.</w:t>
      </w:r>
    </w:p>
    <w:p w:rsidR="005E4FB0" w:rsidRDefault="005E4FB0" w:rsidP="00255437">
      <w:pPr>
        <w:pStyle w:val="Heading2"/>
      </w:pPr>
      <w:bookmarkStart w:id="34" w:name="_Toc404958971"/>
      <w:r>
        <w:t>Safety Management</w:t>
      </w:r>
      <w:bookmarkEnd w:id="34"/>
    </w:p>
    <w:p w:rsidR="005E4FB0" w:rsidRDefault="005E4FB0" w:rsidP="00B2547C">
      <w:pPr>
        <w:pStyle w:val="Heading3"/>
      </w:pPr>
      <w:bookmarkStart w:id="35" w:name="_Toc404958972"/>
      <w:r>
        <w:t>Clinical Safety Assessments</w:t>
      </w:r>
      <w:bookmarkEnd w:id="35"/>
    </w:p>
    <w:p w:rsidR="006751BE" w:rsidRDefault="00B9641B" w:rsidP="006751BE">
      <w:r>
        <w:t xml:space="preserve">In case a patients symptoms gets worse they are instructed to revisit their GP or, if their GP is unavailable, another medical practitioner. They are also instructed to inform the </w:t>
      </w:r>
      <w:r w:rsidR="00574D0B">
        <w:t>steering</w:t>
      </w:r>
      <w:r>
        <w:t xml:space="preserve"> committee (via telephone or e-mail). </w:t>
      </w:r>
      <w:r w:rsidR="00574D0B">
        <w:t>The steering committee</w:t>
      </w:r>
      <w:r>
        <w:t xml:space="preserve"> (see below) will regularly assess difference in </w:t>
      </w:r>
      <w:r>
        <w:lastRenderedPageBreak/>
        <w:t xml:space="preserve">effect or adverse effect between groups. </w:t>
      </w:r>
      <w:r w:rsidR="006D709D">
        <w:t xml:space="preserve">The </w:t>
      </w:r>
      <w:r w:rsidR="00CC0CA0">
        <w:t>committee will monitor differences</w:t>
      </w:r>
      <w:r w:rsidR="006D709D">
        <w:t xml:space="preserve"> </w:t>
      </w:r>
      <w:r w:rsidR="00CC0CA0">
        <w:t xml:space="preserve">in outcome or adverse events between groups and if necessary </w:t>
      </w:r>
      <w:r w:rsidR="00574D0B">
        <w:t>decide</w:t>
      </w:r>
      <w:r w:rsidR="00CC0CA0">
        <w:t xml:space="preserve"> that the trial is stopped.</w:t>
      </w:r>
    </w:p>
    <w:p w:rsidR="005E4FB0" w:rsidRDefault="005E4FB0" w:rsidP="00B2547C">
      <w:pPr>
        <w:pStyle w:val="Heading3"/>
      </w:pPr>
      <w:bookmarkStart w:id="36" w:name="_Toc404958973"/>
      <w:r>
        <w:t>Adverse events</w:t>
      </w:r>
      <w:bookmarkEnd w:id="36"/>
    </w:p>
    <w:p w:rsidR="006751BE" w:rsidRDefault="006D709D" w:rsidP="006751BE">
      <w:r>
        <w:t xml:space="preserve">An adverse event is defined as </w:t>
      </w:r>
      <w:r w:rsidRPr="006D709D">
        <w:t>any unintended, unfavourable clinical sign or symptom</w:t>
      </w:r>
      <w:r>
        <w:t xml:space="preserve"> that appears during treatment. The most likely adverse event should be increased pain. All adverse events are to be registered in the electronic log book belonging to this project</w:t>
      </w:r>
      <w:r w:rsidR="00D27B4A">
        <w:t xml:space="preserve"> together with an estimate if this is deemed to be related to the project or not</w:t>
      </w:r>
      <w:r>
        <w:t>. The responsibi</w:t>
      </w:r>
      <w:r w:rsidR="00CC0CA0">
        <w:t>lity for doing this lies with</w:t>
      </w:r>
      <w:r>
        <w:t xml:space="preserve"> the </w:t>
      </w:r>
      <w:r w:rsidR="00574D0B">
        <w:t>steering committee</w:t>
      </w:r>
      <w:r>
        <w:t>.</w:t>
      </w:r>
    </w:p>
    <w:p w:rsidR="00075340" w:rsidRDefault="00075340" w:rsidP="006751BE">
      <w:r>
        <w:t>In case an adverse event is noted the research support officer (Cindy Woods) informs the chair of the steering committee (see below) who decides if the steering committee should have an extra meeting.</w:t>
      </w:r>
    </w:p>
    <w:p w:rsidR="005E4FB0" w:rsidRDefault="00574D0B" w:rsidP="00B2547C">
      <w:pPr>
        <w:pStyle w:val="Heading3"/>
      </w:pPr>
      <w:bookmarkStart w:id="37" w:name="_Ref384204060"/>
      <w:bookmarkStart w:id="38" w:name="_Ref384204068"/>
      <w:bookmarkStart w:id="39" w:name="_Toc404958974"/>
      <w:r>
        <w:t>Exclusion and w</w:t>
      </w:r>
      <w:r w:rsidR="005E4FB0">
        <w:t>ithdrawal from treatment</w:t>
      </w:r>
      <w:bookmarkEnd w:id="37"/>
      <w:bookmarkEnd w:id="38"/>
      <w:bookmarkEnd w:id="39"/>
    </w:p>
    <w:p w:rsidR="00574D0B" w:rsidRPr="001608F0" w:rsidRDefault="00574D0B" w:rsidP="00574D0B">
      <w:r w:rsidRPr="001608F0">
        <w:t>The following patient categories are to be excluded</w:t>
      </w:r>
      <w:r>
        <w:t xml:space="preserve"> and withdrawn</w:t>
      </w:r>
      <w:r w:rsidRPr="001608F0">
        <w:t>:</w:t>
      </w:r>
    </w:p>
    <w:p w:rsidR="00574D0B" w:rsidRPr="001608F0" w:rsidRDefault="00574D0B" w:rsidP="00574D0B">
      <w:pPr>
        <w:pStyle w:val="ListParagraph"/>
        <w:numPr>
          <w:ilvl w:val="0"/>
          <w:numId w:val="25"/>
        </w:numPr>
      </w:pPr>
      <w:r w:rsidRPr="001608F0">
        <w:t>Patients experiencing moderate worsening of pain after taking two or more doses of the study tablets and still have more study tablets to take.</w:t>
      </w:r>
    </w:p>
    <w:p w:rsidR="00574D0B" w:rsidRPr="001608F0" w:rsidRDefault="00574D0B" w:rsidP="00574D0B">
      <w:pPr>
        <w:pStyle w:val="ListParagraph"/>
        <w:numPr>
          <w:ilvl w:val="0"/>
          <w:numId w:val="25"/>
        </w:numPr>
      </w:pPr>
      <w:r w:rsidRPr="001608F0">
        <w:t>Patients experiencing severe worsening of pain while still on the study tablet.</w:t>
      </w:r>
    </w:p>
    <w:p w:rsidR="00574D0B" w:rsidRPr="001608F0" w:rsidRDefault="00574D0B" w:rsidP="00574D0B">
      <w:pPr>
        <w:pStyle w:val="ListParagraph"/>
        <w:numPr>
          <w:ilvl w:val="0"/>
          <w:numId w:val="25"/>
        </w:numPr>
      </w:pPr>
      <w:r w:rsidRPr="001608F0">
        <w:t>Patients experiencing fever &gt;38.5◦C while still on the study tablet.</w:t>
      </w:r>
    </w:p>
    <w:p w:rsidR="00574D0B" w:rsidRPr="001608F0" w:rsidRDefault="00574D0B" w:rsidP="00574D0B">
      <w:pPr>
        <w:pStyle w:val="ListParagraph"/>
        <w:numPr>
          <w:ilvl w:val="0"/>
          <w:numId w:val="25"/>
        </w:numPr>
      </w:pPr>
      <w:r w:rsidRPr="001608F0">
        <w:t>Other types of adverse events need to be evaluated case by case.</w:t>
      </w:r>
    </w:p>
    <w:p w:rsidR="006751BE" w:rsidRDefault="00574D0B" w:rsidP="006751BE">
      <w:r w:rsidRPr="006C659C">
        <w:t xml:space="preserve">Patients experiencing </w:t>
      </w:r>
      <w:r>
        <w:t xml:space="preserve">any type of adverse effect mentioned above are instructed in the written information to immediately contact their GP (or nearest Emergency department if their GP is unavailable). </w:t>
      </w:r>
      <w:r w:rsidRPr="006C659C">
        <w:t xml:space="preserve">The patient information will </w:t>
      </w:r>
      <w:r>
        <w:t xml:space="preserve">also </w:t>
      </w:r>
      <w:r w:rsidRPr="006C659C">
        <w:t xml:space="preserve">tell those patients that they must immediately </w:t>
      </w:r>
      <w:r>
        <w:t>stop taking the “study tablets”</w:t>
      </w:r>
      <w:r w:rsidRPr="006C659C">
        <w:t xml:space="preserve">. Furthermore they are instructed to notify the </w:t>
      </w:r>
      <w:r>
        <w:t>steering</w:t>
      </w:r>
      <w:r w:rsidRPr="006C659C">
        <w:t xml:space="preserve"> committee.</w:t>
      </w:r>
      <w:r>
        <w:t xml:space="preserve"> P</w:t>
      </w:r>
      <w:r w:rsidRPr="001608F0">
        <w:t xml:space="preserve">atients are also withdrawn </w:t>
      </w:r>
      <w:r>
        <w:t xml:space="preserve">from the study </w:t>
      </w:r>
      <w:r w:rsidRPr="001608F0">
        <w:t>if it is the wish of the patient</w:t>
      </w:r>
      <w:r>
        <w:t>.</w:t>
      </w:r>
    </w:p>
    <w:p w:rsidR="001F4F35" w:rsidRDefault="001F4F35" w:rsidP="001F4F35">
      <w:pPr>
        <w:pStyle w:val="Heading3"/>
      </w:pPr>
      <w:bookmarkStart w:id="40" w:name="_Ref384204460"/>
      <w:bookmarkStart w:id="41" w:name="_Toc404958975"/>
      <w:r>
        <w:t>Discontinuation of the study</w:t>
      </w:r>
      <w:bookmarkEnd w:id="40"/>
      <w:bookmarkEnd w:id="41"/>
    </w:p>
    <w:p w:rsidR="001F4F35" w:rsidRPr="001F4F35" w:rsidRDefault="001F4F35" w:rsidP="001F4F35">
      <w:pPr>
        <w:spacing w:line="240" w:lineRule="auto"/>
      </w:pPr>
      <w:r w:rsidRPr="001F4F35">
        <w:t>The study is to be discontinued in any of the following cases:</w:t>
      </w:r>
    </w:p>
    <w:p w:rsidR="001F4F35" w:rsidRPr="001F4F35" w:rsidRDefault="001F4F35" w:rsidP="000B617E">
      <w:pPr>
        <w:pStyle w:val="ListParagraph"/>
        <w:numPr>
          <w:ilvl w:val="0"/>
          <w:numId w:val="22"/>
        </w:numPr>
        <w:ind w:left="714" w:hanging="357"/>
      </w:pPr>
      <w:r w:rsidRPr="001F4F35">
        <w:t xml:space="preserve">If the use of oral </w:t>
      </w:r>
      <w:r w:rsidR="005342D1">
        <w:t>corticosteroids</w:t>
      </w:r>
      <w:r w:rsidRPr="001F4F35">
        <w:t xml:space="preserve"> results in a more favourable outcome the reality is that oral </w:t>
      </w:r>
      <w:r w:rsidR="005342D1">
        <w:t>corticosteroids</w:t>
      </w:r>
      <w:r w:rsidRPr="001F4F35">
        <w:t xml:space="preserve"> are currently not officially recommended and only advocated by a very small minority of GPs </w:t>
      </w:r>
      <w:r w:rsidRPr="001F4F35">
        <w:fldChar w:fldCharType="begin"/>
      </w:r>
      <w:r w:rsidR="00A20842">
        <w:instrText xml:space="preserve"> ADDIN EN.CITE &lt;EndNote&gt;&lt;Cite&gt;&lt;Author&gt;Cheffins&lt;/Author&gt;&lt;Year&gt;2009&lt;/Year&gt;&lt;RecNum&gt;402&lt;/RecNum&gt;&lt;DisplayText&gt;(3)&lt;/DisplayText&gt;&lt;record&gt;&lt;rec-number&gt;402&lt;/rec-number&gt;&lt;foreign-keys&gt;&lt;key app="EN" db-id="xvsxf0s9pd5x0re9w9uxv5240tp92ef0v9xa" timestamp="1333518935"&gt;402&lt;/key&gt;&lt;/foreign-keys&gt;&lt;ref-type name="Journal Article"&gt;17&lt;/ref-type&gt;&lt;contributors&gt;&lt;authors&gt;&lt;author&gt;Cheffins, T.&lt;/author&gt;&lt;author&gt;Heal, C.&lt;/author&gt;&lt;author&gt;Rudolphy, S.&lt;/author&gt;&lt;/authors&gt;&lt;/contributors&gt;&lt;auth-address&gt;Cheffins, T&amp;#xD;James Cook Univ, Rural Hlth Res Unit, Sch Med &amp;amp; Dent, Townsville, Qld 4811, Australia&amp;#xD;James Cook Univ, Rural Hlth Res Unit, Sch Med &amp;amp; Dent, Townsville, Qld 4811, Australia&amp;#xD;James Cook Univ, Rural Hlth Res Unit, Sch Med &amp;amp; Dent, Townsville, Qld 4811, Australia&amp;#xD;James Cook Univ, Dept Gen Practice &amp;amp; Rural Med, Mackay, Qld, Australia&lt;/auth-address&gt;&lt;titles&gt;&lt;title&gt;Acute otitis externa Management by GPs in North Queensland&lt;/title&gt;&lt;secondary-title&gt;Australian Family Physician&lt;/secondary-title&gt;&lt;alt-title&gt;Aust Fam Physician&lt;/alt-title&gt;&lt;/titles&gt;&lt;periodical&gt;&lt;full-title&gt;Australian Family Physician&lt;/full-title&gt;&lt;abbr-1&gt;Aust Fam Physician&lt;/abbr-1&gt;&lt;/periodical&gt;&lt;alt-periodical&gt;&lt;full-title&gt;Australian Family Physician&lt;/full-title&gt;&lt;abbr-1&gt;Aust Fam Physician&lt;/abbr-1&gt;&lt;/alt-periodical&gt;&lt;pages&gt;262-+&lt;/pages&gt;&lt;volume&gt;38&lt;/volume&gt;&lt;number&gt;4&lt;/number&gt;&lt;dates&gt;&lt;year&gt;2009&lt;/year&gt;&lt;pub-dates&gt;&lt;date&gt;Apr&lt;/date&gt;&lt;/pub-dates&gt;&lt;/dates&gt;&lt;isbn&gt;0300-8495&lt;/isbn&gt;&lt;accession-num&gt;ISI:000265326800019&lt;/accession-num&gt;&lt;urls&gt;&lt;related-urls&gt;&lt;url&gt;&amp;lt;Go to ISI&amp;gt;://000265326800019&lt;/url&gt;&lt;/related-urls&gt;&lt;/urls&gt;&lt;language&gt;English&lt;/language&gt;&lt;/record&gt;&lt;/Cite&gt;&lt;/EndNote&gt;</w:instrText>
      </w:r>
      <w:r w:rsidRPr="001F4F35">
        <w:fldChar w:fldCharType="separate"/>
      </w:r>
      <w:r w:rsidR="00A20842">
        <w:rPr>
          <w:noProof/>
        </w:rPr>
        <w:t>(</w:t>
      </w:r>
      <w:hyperlink w:anchor="_ENREF_3" w:tooltip="Cheffins, 2009 #402" w:history="1">
        <w:r w:rsidR="00A20842">
          <w:rPr>
            <w:noProof/>
          </w:rPr>
          <w:t>3</w:t>
        </w:r>
      </w:hyperlink>
      <w:r w:rsidR="00A20842">
        <w:rPr>
          <w:noProof/>
        </w:rPr>
        <w:t>)</w:t>
      </w:r>
      <w:r w:rsidRPr="001F4F35">
        <w:fldChar w:fldCharType="end"/>
      </w:r>
      <w:r w:rsidRPr="001F4F35">
        <w:t xml:space="preserve">. Thus, to actually influence future treatment guidelines the positive stopping rule is that the study should only be stopped in case the advantage of adding oral </w:t>
      </w:r>
      <w:r w:rsidR="005342D1">
        <w:t>corticosteroids</w:t>
      </w:r>
      <w:r w:rsidRPr="001F4F35">
        <w:t xml:space="preserve"> has a very low p-value</w:t>
      </w:r>
      <w:r w:rsidR="003C1877">
        <w:t xml:space="preserve"> for at least two of the primary research questions</w:t>
      </w:r>
      <w:r w:rsidR="0044324E">
        <w:t>:</w:t>
      </w:r>
      <w:r w:rsidR="0044324E">
        <w:br/>
      </w:r>
      <w:r w:rsidRPr="001F4F35">
        <w:t>25% recruited (p&lt;0.0000001)</w:t>
      </w:r>
      <w:r w:rsidR="0044324E">
        <w:br/>
      </w:r>
      <w:r w:rsidRPr="001F4F35">
        <w:t>50% recruited (p&lt;0.000001)</w:t>
      </w:r>
      <w:r w:rsidR="0044324E">
        <w:br/>
      </w:r>
      <w:r w:rsidRPr="001F4F35">
        <w:t>75% recruited (p&lt;0.00001).</w:t>
      </w:r>
    </w:p>
    <w:p w:rsidR="001F4F35" w:rsidRPr="001F4F35" w:rsidRDefault="001F4F35" w:rsidP="000B617E">
      <w:pPr>
        <w:pStyle w:val="ListParagraph"/>
        <w:numPr>
          <w:ilvl w:val="0"/>
          <w:numId w:val="22"/>
        </w:numPr>
        <w:ind w:left="714" w:hanging="357"/>
      </w:pPr>
      <w:r w:rsidRPr="001F4F35">
        <w:t xml:space="preserve">In case patients given oral </w:t>
      </w:r>
      <w:r w:rsidR="005342D1">
        <w:t>corticosteroids</w:t>
      </w:r>
      <w:r w:rsidRPr="001F4F35">
        <w:t xml:space="preserve"> show a slower recovery than patients given placebo</w:t>
      </w:r>
      <w:r w:rsidR="003C1877">
        <w:t xml:space="preserve"> (number of days to resolution of pain)</w:t>
      </w:r>
      <w:r w:rsidRPr="001F4F35">
        <w:t>, the negative stopping rule is p&lt;0.001.</w:t>
      </w:r>
    </w:p>
    <w:p w:rsidR="001F4F35" w:rsidRDefault="001F4F35" w:rsidP="000B617E">
      <w:pPr>
        <w:pStyle w:val="ListParagraph"/>
        <w:numPr>
          <w:ilvl w:val="0"/>
          <w:numId w:val="22"/>
        </w:numPr>
        <w:ind w:left="714" w:hanging="357"/>
      </w:pPr>
      <w:r w:rsidRPr="001F4F35">
        <w:t xml:space="preserve">In case patients given oral </w:t>
      </w:r>
      <w:r w:rsidR="005342D1">
        <w:t>corticosteroids</w:t>
      </w:r>
      <w:r w:rsidRPr="001F4F35">
        <w:t xml:space="preserve"> show more serious adverse events than patients given placebo, the stopping rule is p&lt;0.05.</w:t>
      </w:r>
    </w:p>
    <w:p w:rsidR="001F4F35" w:rsidRDefault="001F4F35" w:rsidP="000B617E">
      <w:pPr>
        <w:pStyle w:val="ListParagraph"/>
        <w:numPr>
          <w:ilvl w:val="0"/>
          <w:numId w:val="22"/>
        </w:numPr>
        <w:ind w:left="714" w:hanging="357"/>
      </w:pPr>
      <w:r w:rsidRPr="001F4F35">
        <w:lastRenderedPageBreak/>
        <w:t xml:space="preserve">In case patients getting placebo treatment show more serious adverse events </w:t>
      </w:r>
      <w:r w:rsidR="0044324E">
        <w:t xml:space="preserve">(other than a slower recovery) </w:t>
      </w:r>
      <w:r w:rsidRPr="001F4F35">
        <w:t xml:space="preserve">than patients receiving oral </w:t>
      </w:r>
      <w:r w:rsidR="005342D1">
        <w:t>corticosteroids</w:t>
      </w:r>
      <w:r w:rsidRPr="001F4F35">
        <w:t>, the stopping rule is p&lt;0.001.</w:t>
      </w:r>
    </w:p>
    <w:p w:rsidR="00075340" w:rsidRDefault="00075340" w:rsidP="00075340">
      <w:pPr>
        <w:spacing w:line="240" w:lineRule="auto"/>
      </w:pPr>
      <w:r>
        <w:t xml:space="preserve">A decision to discontinue the study can only be made by the steering committee with at least 50% of members participating. The chair of the steering committee (see below) can decide to temporarily </w:t>
      </w:r>
      <w:proofErr w:type="gramStart"/>
      <w:r>
        <w:t>pause</w:t>
      </w:r>
      <w:proofErr w:type="gramEnd"/>
      <w:r>
        <w:t xml:space="preserve"> the study in case it is difficult to arrange a meeting with the full steering committee.</w:t>
      </w:r>
    </w:p>
    <w:p w:rsidR="0020660A" w:rsidRDefault="0020660A" w:rsidP="00B2547C">
      <w:pPr>
        <w:pStyle w:val="Heading3"/>
      </w:pPr>
      <w:bookmarkStart w:id="42" w:name="_Ref334097603"/>
      <w:bookmarkStart w:id="43" w:name="_Ref334097612"/>
      <w:bookmarkStart w:id="44" w:name="_Ref334097619"/>
      <w:bookmarkStart w:id="45" w:name="_Ref334097670"/>
      <w:bookmarkStart w:id="46" w:name="_Toc404958976"/>
      <w:r>
        <w:t>Emergency decoding</w:t>
      </w:r>
      <w:bookmarkEnd w:id="42"/>
      <w:bookmarkEnd w:id="43"/>
      <w:bookmarkEnd w:id="44"/>
      <w:bookmarkEnd w:id="45"/>
      <w:bookmarkEnd w:id="46"/>
    </w:p>
    <w:p w:rsidR="0020660A" w:rsidRDefault="001F4F35" w:rsidP="0020660A">
      <w:r w:rsidRPr="001F4F35">
        <w:t xml:space="preserve">In case the </w:t>
      </w:r>
      <w:r>
        <w:t>steering</w:t>
      </w:r>
      <w:r w:rsidRPr="001F4F35">
        <w:t xml:space="preserve"> </w:t>
      </w:r>
      <w:r>
        <w:t>c</w:t>
      </w:r>
      <w:r w:rsidRPr="001F4F35">
        <w:t xml:space="preserve">ommittee finds a statistical difference between groups in an interim analysis </w:t>
      </w:r>
      <w:r>
        <w:t xml:space="preserve">(as described above in </w:t>
      </w:r>
      <w:proofErr w:type="gramStart"/>
      <w:r>
        <w:t>section ”</w:t>
      </w:r>
      <w:proofErr w:type="gramEnd"/>
      <w:r>
        <w:fldChar w:fldCharType="begin"/>
      </w:r>
      <w:r>
        <w:instrText xml:space="preserve"> REF _Ref384204460 \h </w:instrText>
      </w:r>
      <w:r>
        <w:fldChar w:fldCharType="separate"/>
      </w:r>
      <w:r w:rsidR="00D235CB">
        <w:t>Discontinuation of the study</w:t>
      </w:r>
      <w:r>
        <w:fldChar w:fldCharType="end"/>
      </w:r>
      <w:r>
        <w:t xml:space="preserve">”) </w:t>
      </w:r>
      <w:r w:rsidRPr="001F4F35">
        <w:t xml:space="preserve">and if they need to clarify group assignment to make a </w:t>
      </w:r>
      <w:r>
        <w:t>decision</w:t>
      </w:r>
      <w:r w:rsidRPr="001F4F35">
        <w:t>, then they will be given access to the “randomisation code – version A”. In case a patient should be acutely severely ill a decoding for that patient may also occur.</w:t>
      </w:r>
    </w:p>
    <w:p w:rsidR="005E4FB0" w:rsidRDefault="005E4FB0" w:rsidP="00255437">
      <w:pPr>
        <w:pStyle w:val="Heading2"/>
      </w:pPr>
      <w:bookmarkStart w:id="47" w:name="_Toc404958977"/>
      <w:r>
        <w:t>Statistic</w:t>
      </w:r>
      <w:r w:rsidR="001F4F35">
        <w:t>al analysis</w:t>
      </w:r>
      <w:bookmarkEnd w:id="47"/>
    </w:p>
    <w:p w:rsidR="005E4FB0" w:rsidRDefault="001F4F35" w:rsidP="00B2547C">
      <w:pPr>
        <w:pStyle w:val="Heading3"/>
      </w:pPr>
      <w:bookmarkStart w:id="48" w:name="_Toc404958978"/>
      <w:r>
        <w:t>Time to resolution of pain</w:t>
      </w:r>
      <w:bookmarkEnd w:id="48"/>
    </w:p>
    <w:p w:rsidR="00B2547C" w:rsidRDefault="001F4F35" w:rsidP="00B2547C">
      <w:r w:rsidRPr="001F4F35">
        <w:t>The VAS in patient diary measuring pain will be used to determine the number of days until pain is almost (≤10mm of max 100mm) or completely (0mm of max 100mm) gone. Groups will be compared using log rank test. Cox regression will be used in case baseline differences exist between groups. If ethnicity is of importance it will be a confounding variable in the Cox regression. Furthermore, in that situation sub analysis will be made separately for Indigenous people (although the study is not powered for this sub analysis).</w:t>
      </w:r>
    </w:p>
    <w:p w:rsidR="00353A08" w:rsidRPr="00353A08" w:rsidRDefault="001F4F35" w:rsidP="00B2547C">
      <w:pPr>
        <w:pStyle w:val="Heading3"/>
      </w:pPr>
      <w:bookmarkStart w:id="49" w:name="_Toc404958979"/>
      <w:r>
        <w:t>Lost hours</w:t>
      </w:r>
      <w:bookmarkEnd w:id="49"/>
    </w:p>
    <w:p w:rsidR="001F4F35" w:rsidRDefault="001F4F35" w:rsidP="00255437">
      <w:r w:rsidRPr="001F4F35">
        <w:t>Items 16-19 in the patient diary are summed up to a total amount of “lost hours” per patient in respect of need for bed rest, activity limitation, paid work missed and need for paid child/elder care. Effect size with 95% confidence interval is calculated. Total number of hours in each area will also be compared between groups using Mann-Whitney’s test (skewed data). Should baseline differences exist between groups we will investigate using covariance analysis.</w:t>
      </w:r>
    </w:p>
    <w:p w:rsidR="001F4F35" w:rsidRPr="00353A08" w:rsidRDefault="00AC274F" w:rsidP="00AC274F">
      <w:pPr>
        <w:pStyle w:val="Heading3"/>
      </w:pPr>
      <w:bookmarkStart w:id="50" w:name="_Toc404958980"/>
      <w:r w:rsidRPr="00AC274F">
        <w:t>Satisfaction with symptom resolution</w:t>
      </w:r>
      <w:bookmarkEnd w:id="50"/>
    </w:p>
    <w:p w:rsidR="003357A1" w:rsidRDefault="00353A08" w:rsidP="00255437">
      <w:r w:rsidRPr="00FD392C">
        <w:t xml:space="preserve">Item 10-16 </w:t>
      </w:r>
      <w:r w:rsidR="00C85658" w:rsidRPr="00FD392C">
        <w:t xml:space="preserve">in the patient satisfaction questionnaire </w:t>
      </w:r>
      <w:r w:rsidR="00101E36">
        <w:t xml:space="preserve">are used. </w:t>
      </w:r>
      <w:r w:rsidR="00101E36" w:rsidRPr="00FD392C">
        <w:t xml:space="preserve">We primarily intend to calculate effect size with 95% confidence interval. </w:t>
      </w:r>
      <w:r w:rsidR="00101E36">
        <w:t xml:space="preserve">Secondly, we </w:t>
      </w:r>
      <w:r w:rsidR="00C85658" w:rsidRPr="00FD392C">
        <w:t xml:space="preserve">will </w:t>
      </w:r>
      <w:r w:rsidRPr="00FD392C">
        <w:t>compare groups with Mann-Whitney</w:t>
      </w:r>
      <w:r w:rsidR="00C85658" w:rsidRPr="00FD392C">
        <w:t>’s test</w:t>
      </w:r>
      <w:r w:rsidRPr="00FD392C">
        <w:t>. However, should any baseline differences exist then we will analyse with Logistic regression</w:t>
      </w:r>
      <w:r w:rsidR="00FA37F5" w:rsidRPr="00FD392C">
        <w:t>. In such case the outcome of the item will be dichotomised with the median value as cut off limit and used as dependent variable. Treatment and variables that differ between groups at baseline will be independent variables.</w:t>
      </w:r>
    </w:p>
    <w:p w:rsidR="002C2AAF" w:rsidRDefault="002C2AAF" w:rsidP="002C2AAF">
      <w:pPr>
        <w:pStyle w:val="Heading3"/>
      </w:pPr>
      <w:bookmarkStart w:id="51" w:name="_Toc404958981"/>
      <w:r>
        <w:t>Secondary research questions</w:t>
      </w:r>
      <w:bookmarkEnd w:id="51"/>
    </w:p>
    <w:p w:rsidR="002C2AAF" w:rsidRPr="00FD392C" w:rsidRDefault="002C2AAF" w:rsidP="002C2AAF">
      <w:r>
        <w:t xml:space="preserve">If </w:t>
      </w:r>
      <w:r w:rsidR="003C1877">
        <w:t>oral steroids reduce</w:t>
      </w:r>
      <w:r>
        <w:t xml:space="preserve"> the need for unplanned revisits or the need for exclusion due to worsening of symptoms will be analysed using Fishers exact test. The importance of ethnicity will be evaluated in the research question time to resolution of symptoms where ethnicity will be a covariate. The question if corticosteroids increase patient satisfaction concerning time to resolution of normal activities will be analysed as the other questions about patient satisfaction with symptom resolution (see above).</w:t>
      </w:r>
    </w:p>
    <w:p w:rsidR="00901436" w:rsidRDefault="00901436" w:rsidP="00712830">
      <w:pPr>
        <w:pStyle w:val="Heading1"/>
      </w:pPr>
      <w:bookmarkStart w:id="52" w:name="_Toc404958982"/>
      <w:r>
        <w:lastRenderedPageBreak/>
        <w:t>Ethical requirements</w:t>
      </w:r>
      <w:bookmarkEnd w:id="52"/>
    </w:p>
    <w:p w:rsidR="00901436" w:rsidRDefault="00901436" w:rsidP="00901436">
      <w:pPr>
        <w:pStyle w:val="Heading2"/>
      </w:pPr>
      <w:bookmarkStart w:id="53" w:name="_Toc404958983"/>
      <w:r>
        <w:t>Declaration of Helsinki</w:t>
      </w:r>
      <w:bookmarkEnd w:id="53"/>
    </w:p>
    <w:p w:rsidR="0020660A" w:rsidRDefault="00C74939" w:rsidP="0020660A">
      <w:r>
        <w:t>The study will be performed in accordance with the recommendations guiding physicians in biomedical research involving human subjects adopted by the 18th World Medical Assembly, Helsinki, Finland, 1964 and later revisions.</w:t>
      </w:r>
    </w:p>
    <w:p w:rsidR="0020660A" w:rsidRDefault="0020660A" w:rsidP="00901436">
      <w:pPr>
        <w:pStyle w:val="Heading2"/>
      </w:pPr>
      <w:bookmarkStart w:id="54" w:name="_Toc404958984"/>
      <w:r>
        <w:t>Ethical approval</w:t>
      </w:r>
      <w:bookmarkEnd w:id="54"/>
    </w:p>
    <w:p w:rsidR="0020660A" w:rsidRDefault="00C74939" w:rsidP="0020660A">
      <w:r>
        <w:t>It is the responsibility of the chief investigator to obtain approval of the Study Protocol from appropriate ethics committee and to keep the ethics committee informed of any Serious Adverse Events and amendments of the protocol.</w:t>
      </w:r>
    </w:p>
    <w:p w:rsidR="0020660A" w:rsidRDefault="0020660A" w:rsidP="0020660A">
      <w:pPr>
        <w:pStyle w:val="Heading2"/>
      </w:pPr>
      <w:bookmarkStart w:id="55" w:name="_Toc404958985"/>
      <w:r>
        <w:t>Informed consent</w:t>
      </w:r>
      <w:bookmarkEnd w:id="55"/>
    </w:p>
    <w:p w:rsidR="0020660A" w:rsidRDefault="00AC274F" w:rsidP="0020660A">
      <w:r>
        <w:t>All patients will be asked for to sign a written consent form.</w:t>
      </w:r>
    </w:p>
    <w:p w:rsidR="00901436" w:rsidRDefault="00901436" w:rsidP="00901436">
      <w:pPr>
        <w:pStyle w:val="Heading2"/>
      </w:pPr>
      <w:bookmarkStart w:id="56" w:name="_Toc404958986"/>
      <w:r>
        <w:t xml:space="preserve">Research involving </w:t>
      </w:r>
      <w:r w:rsidR="00830C73">
        <w:t>Aboriginal and Torres Strait Islander people</w:t>
      </w:r>
      <w:bookmarkEnd w:id="56"/>
    </w:p>
    <w:p w:rsidR="0020660A" w:rsidRDefault="00830C73" w:rsidP="0020660A">
      <w:r>
        <w:t>This project does not primarily target Aboriginal or Torres Strait Islander people. The study is not powered to investigate differences between ethnic groups. However, in case any difference between ethnic groups are found these findings and possible interpretations will be discussed with representatives from community controlled health organisations before being presented publicly.</w:t>
      </w:r>
    </w:p>
    <w:p w:rsidR="00901436" w:rsidRDefault="00901436" w:rsidP="00901436">
      <w:pPr>
        <w:pStyle w:val="Heading2"/>
      </w:pPr>
      <w:bookmarkStart w:id="57" w:name="_Toc404958987"/>
      <w:r>
        <w:t>Patient data protection</w:t>
      </w:r>
      <w:bookmarkEnd w:id="57"/>
    </w:p>
    <w:p w:rsidR="0020660A" w:rsidRDefault="00830C73" w:rsidP="0020660A">
      <w:r>
        <w:t>Patients not co</w:t>
      </w:r>
      <w:r w:rsidR="00C03EEB">
        <w:t>n</w:t>
      </w:r>
      <w:r>
        <w:t>senting to participate will be noted anonymously with age and gender. A password protected code key, with the possibility to re-identify participants accepting participation, will be kept separate from the actual data file.</w:t>
      </w:r>
      <w:r w:rsidR="00385E31">
        <w:t xml:space="preserve"> Only the principal investigator and the co-investigators of this project will have access to data.</w:t>
      </w:r>
    </w:p>
    <w:p w:rsidR="00901436" w:rsidRDefault="00901436" w:rsidP="002707CC">
      <w:pPr>
        <w:pStyle w:val="Heading1"/>
      </w:pPr>
      <w:bookmarkStart w:id="58" w:name="_Toc404958988"/>
      <w:r>
        <w:t>Management and Monitoring</w:t>
      </w:r>
      <w:bookmarkEnd w:id="58"/>
    </w:p>
    <w:p w:rsidR="00901436" w:rsidRDefault="00901436" w:rsidP="00D72037">
      <w:pPr>
        <w:pStyle w:val="Heading2"/>
      </w:pPr>
      <w:bookmarkStart w:id="59" w:name="_Toc404958989"/>
      <w:r>
        <w:t>Trial Management Group</w:t>
      </w:r>
      <w:bookmarkEnd w:id="59"/>
    </w:p>
    <w:p w:rsidR="001367FA" w:rsidRDefault="001367FA" w:rsidP="001367FA">
      <w:r>
        <w:t>The trial management group consists of two Professors in general practice (R</w:t>
      </w:r>
      <w:r w:rsidR="006B5407">
        <w:t xml:space="preserve">onny </w:t>
      </w:r>
      <w:r>
        <w:t>G</w:t>
      </w:r>
      <w:r w:rsidR="006B5407">
        <w:t>unnarsson</w:t>
      </w:r>
      <w:r>
        <w:t xml:space="preserve"> and C</w:t>
      </w:r>
      <w:r w:rsidR="006B5407">
        <w:t xml:space="preserve">lare </w:t>
      </w:r>
      <w:r>
        <w:t>H</w:t>
      </w:r>
      <w:r w:rsidR="006B5407">
        <w:t>eal</w:t>
      </w:r>
      <w:r>
        <w:t>), one Professor in ear-nose-throat diseases (A</w:t>
      </w:r>
      <w:r w:rsidR="006B5407">
        <w:t xml:space="preserve">nders </w:t>
      </w:r>
      <w:r>
        <w:t>C</w:t>
      </w:r>
      <w:r w:rsidR="006B5407">
        <w:t>ervin</w:t>
      </w:r>
      <w:r>
        <w:t>), one Professor in infectious diseases (J</w:t>
      </w:r>
      <w:r w:rsidR="006B5407">
        <w:t xml:space="preserve">ohn </w:t>
      </w:r>
      <w:r>
        <w:t>M</w:t>
      </w:r>
      <w:r w:rsidR="006B5407">
        <w:t>cBride</w:t>
      </w:r>
      <w:r>
        <w:t>), a GP with extensive interest and clinical experience of otitis externa (G</w:t>
      </w:r>
      <w:r w:rsidR="006B5407">
        <w:t xml:space="preserve">raeme </w:t>
      </w:r>
      <w:r>
        <w:t>B</w:t>
      </w:r>
      <w:r w:rsidR="006B5407">
        <w:t>alch</w:t>
      </w:r>
      <w:r>
        <w:t>) and a social scientist (C</w:t>
      </w:r>
      <w:r w:rsidR="006B5407">
        <w:t>indy Woods</w:t>
      </w:r>
      <w:r>
        <w:t xml:space="preserve">). All participating Professors have previous experience of randomised controlled clinical trials. The different </w:t>
      </w:r>
      <w:proofErr w:type="gramStart"/>
      <w:r w:rsidR="003C1877">
        <w:t>expertise</w:t>
      </w:r>
      <w:proofErr w:type="gramEnd"/>
      <w:r>
        <w:t xml:space="preserve"> all members bring to the team cover all relevant aspects of the illness otitis externa. This constellation is ideal to study acute otitis externa among patients in general practice.</w:t>
      </w:r>
    </w:p>
    <w:p w:rsidR="00901436" w:rsidRDefault="00901436" w:rsidP="00D72037">
      <w:r>
        <w:t xml:space="preserve">The </w:t>
      </w:r>
      <w:r w:rsidR="001367FA">
        <w:t>trial management group</w:t>
      </w:r>
      <w:r>
        <w:t xml:space="preserve"> plans the study</w:t>
      </w:r>
      <w:r w:rsidR="002B2963">
        <w:t xml:space="preserve"> (with final approval from the steering committee)</w:t>
      </w:r>
      <w:r>
        <w:t>, makes ethics application, applies for funding and deals with all practical problems that may occur.</w:t>
      </w:r>
    </w:p>
    <w:p w:rsidR="00722656" w:rsidRDefault="00722656" w:rsidP="00722656">
      <w:pPr>
        <w:pStyle w:val="Heading2"/>
      </w:pPr>
      <w:bookmarkStart w:id="60" w:name="_Toc404958990"/>
      <w:r>
        <w:lastRenderedPageBreak/>
        <w:t>Independent data-monitoring committee (IDMC)</w:t>
      </w:r>
      <w:bookmarkEnd w:id="60"/>
    </w:p>
    <w:p w:rsidR="00722656" w:rsidRDefault="00722656" w:rsidP="00D72037">
      <w:r>
        <w:t>This study is an investigator initiated trial without funding or other support from a drug company. Furthermore, it can be considered as a rather small clinical trial with only 250 participants evaluating a treatment that is already used in clinical praxis (despite scientific evidence). For these reasons a slightly simpler management and monitoring arrangement was considered sufficient.</w:t>
      </w:r>
    </w:p>
    <w:p w:rsidR="00722656" w:rsidRDefault="00722656" w:rsidP="00D72037">
      <w:r>
        <w:t xml:space="preserve">This trial does not have an IDMC. The </w:t>
      </w:r>
      <w:r w:rsidR="00270EC4">
        <w:t xml:space="preserve">trial </w:t>
      </w:r>
      <w:r>
        <w:t xml:space="preserve">steering committee </w:t>
      </w:r>
      <w:r w:rsidR="00270EC4">
        <w:t xml:space="preserve">(see below) </w:t>
      </w:r>
      <w:r>
        <w:t xml:space="preserve">will fulfil this function. The independence of the steering committee is ensured by only having one member directly involved in the study while the other </w:t>
      </w:r>
      <w:r w:rsidR="003C1877">
        <w:t>two</w:t>
      </w:r>
      <w:r>
        <w:t xml:space="preserve"> are not involved more than being a member of the steering committee.</w:t>
      </w:r>
    </w:p>
    <w:p w:rsidR="00901436" w:rsidRDefault="00901436" w:rsidP="00D72037">
      <w:pPr>
        <w:pStyle w:val="Heading2"/>
      </w:pPr>
      <w:bookmarkStart w:id="61" w:name="_Toc404958991"/>
      <w:r>
        <w:t>Trial Steering Committee</w:t>
      </w:r>
      <w:bookmarkEnd w:id="61"/>
    </w:p>
    <w:p w:rsidR="00901436" w:rsidRDefault="002B2963" w:rsidP="00D72037">
      <w:r>
        <w:t xml:space="preserve">The steering committee has the overall responsibility for the scientific quality of the study and the responsibility to decide if the study needs to be discontinued early. </w:t>
      </w:r>
      <w:r w:rsidR="00901436">
        <w:t xml:space="preserve">The trial steering committee consists of </w:t>
      </w:r>
      <w:r w:rsidR="00075340">
        <w:t xml:space="preserve">Associate Professor </w:t>
      </w:r>
      <w:r>
        <w:t>Ronny Gunnarsson</w:t>
      </w:r>
      <w:r w:rsidR="00075340">
        <w:t xml:space="preserve"> (James Cook University)</w:t>
      </w:r>
      <w:r>
        <w:t>,</w:t>
      </w:r>
      <w:r w:rsidR="00075340">
        <w:t xml:space="preserve"> </w:t>
      </w:r>
      <w:r w:rsidR="00075340" w:rsidRPr="00075340">
        <w:t>Associate Professor Peter Morris</w:t>
      </w:r>
      <w:r w:rsidR="00075340">
        <w:t xml:space="preserve"> (</w:t>
      </w:r>
      <w:r w:rsidR="00075340" w:rsidRPr="00075340">
        <w:t>Menzies School of Health Research</w:t>
      </w:r>
      <w:r w:rsidR="00075340">
        <w:t>)</w:t>
      </w:r>
      <w:r>
        <w:t xml:space="preserve"> and </w:t>
      </w:r>
      <w:r w:rsidR="00DB4F26">
        <w:t>Associate Professor</w:t>
      </w:r>
      <w:r w:rsidR="00075340">
        <w:t xml:space="preserve"> </w:t>
      </w:r>
      <w:r w:rsidR="00DB4F26">
        <w:t>Malcolm MacDonald</w:t>
      </w:r>
      <w:r w:rsidR="00075340">
        <w:t xml:space="preserve"> (James Cook University)</w:t>
      </w:r>
      <w:r w:rsidR="00385E31">
        <w:t xml:space="preserve">. </w:t>
      </w:r>
      <w:r w:rsidR="00DB4F26">
        <w:t>Ronny Gunnarsson</w:t>
      </w:r>
      <w:r w:rsidR="00901436">
        <w:t xml:space="preserve"> will be chairman of the steering committee and as such he summons the committee </w:t>
      </w:r>
      <w:r w:rsidR="00075340">
        <w:t xml:space="preserve">for an initial meeting to approve the study protocol. The committee also meets </w:t>
      </w:r>
      <w:r w:rsidR="00385E31">
        <w:t>when 25%, 50% and 75% of</w:t>
      </w:r>
      <w:r w:rsidR="00075340">
        <w:t xml:space="preserve"> data collection is completed</w:t>
      </w:r>
      <w:r w:rsidR="00901436">
        <w:t>.</w:t>
      </w:r>
    </w:p>
    <w:p w:rsidR="00075340" w:rsidRPr="00226583" w:rsidRDefault="00075340" w:rsidP="00D72037">
      <w:r>
        <w:t xml:space="preserve">The steering committee nominates a vice chair within the committee. The committee should strive for unity in decisions. If unity cannot be reached then decisions is made by voting. The chairs vote counts as two votes </w:t>
      </w:r>
      <w:r w:rsidR="003C1877">
        <w:t>only i</w:t>
      </w:r>
      <w:r>
        <w:t>n case of voting with an indecisive outcome.</w:t>
      </w:r>
    </w:p>
    <w:p w:rsidR="00901436" w:rsidRDefault="00901436" w:rsidP="00712830">
      <w:pPr>
        <w:pStyle w:val="Heading1"/>
      </w:pPr>
      <w:bookmarkStart w:id="62" w:name="_Toc404958992"/>
      <w:r>
        <w:t>Miscellaneous</w:t>
      </w:r>
      <w:bookmarkEnd w:id="62"/>
    </w:p>
    <w:p w:rsidR="00901436" w:rsidRDefault="00901436" w:rsidP="00901436">
      <w:pPr>
        <w:pStyle w:val="Heading2"/>
      </w:pPr>
      <w:bookmarkStart w:id="63" w:name="_Toc404958993"/>
      <w:r>
        <w:t>Liability / Insurance</w:t>
      </w:r>
      <w:bookmarkEnd w:id="63"/>
    </w:p>
    <w:p w:rsidR="006831A6" w:rsidRDefault="007E4D5A" w:rsidP="006831A6">
      <w:r>
        <w:t xml:space="preserve">James Cook University has </w:t>
      </w:r>
      <w:r w:rsidR="0044324E">
        <w:t>insurance</w:t>
      </w:r>
      <w:r>
        <w:t xml:space="preserve"> for clinical trial</w:t>
      </w:r>
      <w:r w:rsidR="0044324E">
        <w:t>s</w:t>
      </w:r>
      <w:r>
        <w:t xml:space="preserve"> run by the University.</w:t>
      </w:r>
    </w:p>
    <w:p w:rsidR="00901436" w:rsidRDefault="00901436" w:rsidP="00901436">
      <w:pPr>
        <w:pStyle w:val="Heading2"/>
      </w:pPr>
      <w:bookmarkStart w:id="64" w:name="_Toc404958994"/>
      <w:r>
        <w:t xml:space="preserve">Reporting and </w:t>
      </w:r>
      <w:r w:rsidR="0020660A">
        <w:t>communication</w:t>
      </w:r>
      <w:r>
        <w:t xml:space="preserve"> of results</w:t>
      </w:r>
      <w:bookmarkEnd w:id="64"/>
    </w:p>
    <w:p w:rsidR="006831A6" w:rsidRDefault="0044324E" w:rsidP="006831A6">
      <w:r>
        <w:t>The outcome will be presented in a peer reviewed scientific publication</w:t>
      </w:r>
      <w:r w:rsidR="004949FA">
        <w:t xml:space="preserve"> in an international journal</w:t>
      </w:r>
      <w:r>
        <w:t>.</w:t>
      </w:r>
      <w:r w:rsidR="004949FA">
        <w:t xml:space="preserve"> Furthermore, results will be presented at a scientific congress.</w:t>
      </w:r>
    </w:p>
    <w:p w:rsidR="00CB2A31" w:rsidRDefault="00CB2A31" w:rsidP="00CB2A31">
      <w:pPr>
        <w:pStyle w:val="Heading2"/>
      </w:pPr>
      <w:bookmarkStart w:id="65" w:name="_Toc404958995"/>
      <w:r>
        <w:t>Clinical trials databases</w:t>
      </w:r>
      <w:bookmarkEnd w:id="65"/>
    </w:p>
    <w:p w:rsidR="006831A6" w:rsidRDefault="004326C0" w:rsidP="00D235CB">
      <w:pPr>
        <w:spacing w:after="0"/>
      </w:pPr>
      <w:r>
        <w:t>Once ethics approval is obtained the study will be registered in the following databases:</w:t>
      </w:r>
    </w:p>
    <w:p w:rsidR="004326C0" w:rsidRPr="001B4749" w:rsidRDefault="004326C0" w:rsidP="001B4749">
      <w:pPr>
        <w:pStyle w:val="ListParagraph"/>
        <w:numPr>
          <w:ilvl w:val="0"/>
          <w:numId w:val="28"/>
        </w:numPr>
        <w:rPr>
          <w:rFonts w:eastAsia="Times New Roman"/>
          <w:color w:val="000000"/>
        </w:rPr>
      </w:pPr>
      <w:r w:rsidRPr="001B4749">
        <w:rPr>
          <w:rFonts w:eastAsia="Times New Roman"/>
          <w:color w:val="000000"/>
        </w:rPr>
        <w:t>Australian New Zealand Clinical Trials Registry (ANZCTR)</w:t>
      </w:r>
    </w:p>
    <w:p w:rsidR="004326C0" w:rsidRDefault="004326C0" w:rsidP="001B4749">
      <w:pPr>
        <w:pStyle w:val="ListParagraph"/>
        <w:numPr>
          <w:ilvl w:val="0"/>
          <w:numId w:val="28"/>
        </w:numPr>
      </w:pPr>
      <w:r w:rsidRPr="004326C0">
        <w:t>ClinicalTrials.gov</w:t>
      </w:r>
    </w:p>
    <w:p w:rsidR="000B617E" w:rsidRDefault="004326C0" w:rsidP="000B617E">
      <w:pPr>
        <w:pStyle w:val="ListParagraph"/>
        <w:numPr>
          <w:ilvl w:val="0"/>
          <w:numId w:val="28"/>
        </w:numPr>
      </w:pPr>
      <w:r>
        <w:t>Researchweb.org/is/</w:t>
      </w:r>
      <w:proofErr w:type="spellStart"/>
      <w:r>
        <w:t>jcu</w:t>
      </w:r>
      <w:proofErr w:type="spellEnd"/>
    </w:p>
    <w:p w:rsidR="00D235CB" w:rsidRDefault="00D235CB">
      <w:pPr>
        <w:rPr>
          <w:rFonts w:asciiTheme="majorHAnsi" w:eastAsiaTheme="majorEastAsia" w:hAnsiTheme="majorHAnsi" w:cstheme="majorBidi"/>
          <w:b/>
          <w:bCs/>
          <w:color w:val="365F91" w:themeColor="accent1" w:themeShade="BF"/>
          <w:sz w:val="28"/>
          <w:szCs w:val="28"/>
        </w:rPr>
      </w:pPr>
      <w:r>
        <w:br w:type="page"/>
      </w:r>
    </w:p>
    <w:p w:rsidR="00043876" w:rsidRPr="0072198A" w:rsidRDefault="00226583" w:rsidP="00255437">
      <w:pPr>
        <w:pStyle w:val="Heading1"/>
      </w:pPr>
      <w:bookmarkStart w:id="66" w:name="_Toc404958996"/>
      <w:r>
        <w:lastRenderedPageBreak/>
        <w:t>B</w:t>
      </w:r>
      <w:r w:rsidR="0072198A" w:rsidRPr="0072198A">
        <w:t>udget</w:t>
      </w:r>
      <w:bookmarkEnd w:id="66"/>
    </w:p>
    <w:tbl>
      <w:tblPr>
        <w:tblStyle w:val="TableGrid"/>
        <w:tblW w:w="0" w:type="auto"/>
        <w:jc w:val="center"/>
        <w:shd w:val="clear" w:color="auto" w:fill="F2F2F2" w:themeFill="background1" w:themeFillShade="F2"/>
        <w:tblCellMar>
          <w:top w:w="28" w:type="dxa"/>
          <w:bottom w:w="28" w:type="dxa"/>
        </w:tblCellMar>
        <w:tblLook w:val="04A0" w:firstRow="1" w:lastRow="0" w:firstColumn="1" w:lastColumn="0" w:noHBand="0" w:noVBand="1"/>
      </w:tblPr>
      <w:tblGrid>
        <w:gridCol w:w="6798"/>
        <w:gridCol w:w="1115"/>
        <w:gridCol w:w="1329"/>
      </w:tblGrid>
      <w:tr w:rsidR="005342D1" w:rsidTr="0040236A">
        <w:trPr>
          <w:jc w:val="center"/>
        </w:trPr>
        <w:tc>
          <w:tcPr>
            <w:tcW w:w="6798" w:type="dxa"/>
            <w:shd w:val="clear" w:color="auto" w:fill="F2F2F2" w:themeFill="background1" w:themeFillShade="F2"/>
          </w:tcPr>
          <w:p w:rsidR="005342D1" w:rsidRDefault="005342D1" w:rsidP="001B4749"/>
        </w:tc>
        <w:tc>
          <w:tcPr>
            <w:tcW w:w="1115" w:type="dxa"/>
            <w:shd w:val="clear" w:color="auto" w:fill="F2F2F2" w:themeFill="background1" w:themeFillShade="F2"/>
          </w:tcPr>
          <w:p w:rsidR="005342D1" w:rsidRDefault="005342D1" w:rsidP="007E24DF">
            <w:pPr>
              <w:jc w:val="center"/>
            </w:pPr>
            <w:r>
              <w:t>Direct expense</w:t>
            </w:r>
          </w:p>
        </w:tc>
        <w:tc>
          <w:tcPr>
            <w:tcW w:w="1329" w:type="dxa"/>
            <w:shd w:val="clear" w:color="auto" w:fill="F2F2F2" w:themeFill="background1" w:themeFillShade="F2"/>
          </w:tcPr>
          <w:p w:rsidR="005342D1" w:rsidRDefault="005342D1" w:rsidP="007E24DF">
            <w:pPr>
              <w:jc w:val="center"/>
            </w:pPr>
            <w:r>
              <w:t>In kind contribution</w:t>
            </w:r>
          </w:p>
        </w:tc>
      </w:tr>
      <w:tr w:rsidR="00A32562" w:rsidTr="00A20842">
        <w:trPr>
          <w:jc w:val="center"/>
        </w:trPr>
        <w:tc>
          <w:tcPr>
            <w:tcW w:w="6798" w:type="dxa"/>
            <w:shd w:val="clear" w:color="auto" w:fill="F2F2F2" w:themeFill="background1" w:themeFillShade="F2"/>
          </w:tcPr>
          <w:p w:rsidR="00A32562" w:rsidRDefault="00A32562" w:rsidP="001B4749">
            <w:r>
              <w:t>Participating GPs</w:t>
            </w:r>
          </w:p>
        </w:tc>
        <w:tc>
          <w:tcPr>
            <w:tcW w:w="1115" w:type="dxa"/>
            <w:shd w:val="clear" w:color="auto" w:fill="F2F2F2" w:themeFill="background1" w:themeFillShade="F2"/>
          </w:tcPr>
          <w:p w:rsidR="00A32562" w:rsidRDefault="00A32562" w:rsidP="001B4749">
            <w:pPr>
              <w:jc w:val="right"/>
            </w:pPr>
          </w:p>
        </w:tc>
        <w:tc>
          <w:tcPr>
            <w:tcW w:w="1115" w:type="dxa"/>
            <w:shd w:val="clear" w:color="auto" w:fill="F2F2F2" w:themeFill="background1" w:themeFillShade="F2"/>
          </w:tcPr>
          <w:p w:rsidR="00A32562" w:rsidRDefault="00A32562" w:rsidP="001B4749">
            <w:pPr>
              <w:jc w:val="right"/>
            </w:pPr>
            <w:r>
              <w:t>12,500</w:t>
            </w:r>
          </w:p>
        </w:tc>
      </w:tr>
      <w:tr w:rsidR="00A32562" w:rsidTr="00A20842">
        <w:trPr>
          <w:jc w:val="center"/>
        </w:trPr>
        <w:tc>
          <w:tcPr>
            <w:tcW w:w="6798" w:type="dxa"/>
            <w:shd w:val="clear" w:color="auto" w:fill="F2F2F2" w:themeFill="background1" w:themeFillShade="F2"/>
          </w:tcPr>
          <w:p w:rsidR="00A32562" w:rsidRDefault="00A32562" w:rsidP="001B4749">
            <w:r>
              <w:t>Participating pharmacists</w:t>
            </w:r>
          </w:p>
        </w:tc>
        <w:tc>
          <w:tcPr>
            <w:tcW w:w="1115" w:type="dxa"/>
            <w:shd w:val="clear" w:color="auto" w:fill="F2F2F2" w:themeFill="background1" w:themeFillShade="F2"/>
          </w:tcPr>
          <w:p w:rsidR="00A32562" w:rsidRDefault="00A32562" w:rsidP="001B4749">
            <w:pPr>
              <w:jc w:val="right"/>
            </w:pPr>
          </w:p>
        </w:tc>
        <w:tc>
          <w:tcPr>
            <w:tcW w:w="1115" w:type="dxa"/>
            <w:shd w:val="clear" w:color="auto" w:fill="F2F2F2" w:themeFill="background1" w:themeFillShade="F2"/>
          </w:tcPr>
          <w:p w:rsidR="00A32562" w:rsidRDefault="00A32562" w:rsidP="001B4749">
            <w:pPr>
              <w:jc w:val="right"/>
            </w:pPr>
            <w:r>
              <w:t>12,500</w:t>
            </w:r>
          </w:p>
        </w:tc>
      </w:tr>
      <w:tr w:rsidR="005342D1" w:rsidTr="00A20842">
        <w:trPr>
          <w:jc w:val="center"/>
        </w:trPr>
        <w:tc>
          <w:tcPr>
            <w:tcW w:w="6798" w:type="dxa"/>
            <w:shd w:val="clear" w:color="auto" w:fill="F2F2F2" w:themeFill="background1" w:themeFillShade="F2"/>
          </w:tcPr>
          <w:p w:rsidR="005342D1" w:rsidRDefault="005342D1" w:rsidP="001B4749">
            <w:r>
              <w:t>Salary Dr Graeme Balch</w:t>
            </w:r>
          </w:p>
        </w:tc>
        <w:tc>
          <w:tcPr>
            <w:tcW w:w="1115" w:type="dxa"/>
            <w:shd w:val="clear" w:color="auto" w:fill="F2F2F2" w:themeFill="background1" w:themeFillShade="F2"/>
          </w:tcPr>
          <w:p w:rsidR="005342D1" w:rsidRDefault="005342D1" w:rsidP="001B4749">
            <w:pPr>
              <w:jc w:val="right"/>
            </w:pPr>
          </w:p>
        </w:tc>
        <w:tc>
          <w:tcPr>
            <w:tcW w:w="1115" w:type="dxa"/>
            <w:shd w:val="clear" w:color="auto" w:fill="F2F2F2" w:themeFill="background1" w:themeFillShade="F2"/>
          </w:tcPr>
          <w:p w:rsidR="005342D1" w:rsidRDefault="005342D1" w:rsidP="001B4749">
            <w:pPr>
              <w:jc w:val="right"/>
            </w:pPr>
            <w:r>
              <w:t>25,000</w:t>
            </w:r>
          </w:p>
        </w:tc>
      </w:tr>
      <w:tr w:rsidR="005342D1" w:rsidTr="00A20842">
        <w:trPr>
          <w:jc w:val="center"/>
        </w:trPr>
        <w:tc>
          <w:tcPr>
            <w:tcW w:w="6798" w:type="dxa"/>
            <w:shd w:val="clear" w:color="auto" w:fill="F2F2F2" w:themeFill="background1" w:themeFillShade="F2"/>
          </w:tcPr>
          <w:p w:rsidR="005342D1" w:rsidRDefault="005342D1" w:rsidP="001B4749">
            <w:r>
              <w:t>Salary A Prof Ronny Gunnarsson</w:t>
            </w:r>
          </w:p>
        </w:tc>
        <w:tc>
          <w:tcPr>
            <w:tcW w:w="1115" w:type="dxa"/>
            <w:shd w:val="clear" w:color="auto" w:fill="F2F2F2" w:themeFill="background1" w:themeFillShade="F2"/>
          </w:tcPr>
          <w:p w:rsidR="005342D1" w:rsidRDefault="005342D1" w:rsidP="001B4749">
            <w:pPr>
              <w:jc w:val="right"/>
            </w:pPr>
          </w:p>
        </w:tc>
        <w:tc>
          <w:tcPr>
            <w:tcW w:w="1115" w:type="dxa"/>
            <w:shd w:val="clear" w:color="auto" w:fill="F2F2F2" w:themeFill="background1" w:themeFillShade="F2"/>
          </w:tcPr>
          <w:p w:rsidR="005342D1" w:rsidRDefault="006B6452" w:rsidP="001B4749">
            <w:pPr>
              <w:jc w:val="right"/>
            </w:pPr>
            <w:r>
              <w:t>15</w:t>
            </w:r>
            <w:r w:rsidR="005342D1">
              <w:t>,000</w:t>
            </w:r>
          </w:p>
        </w:tc>
      </w:tr>
      <w:tr w:rsidR="005342D1" w:rsidTr="00A20842">
        <w:trPr>
          <w:jc w:val="center"/>
        </w:trPr>
        <w:tc>
          <w:tcPr>
            <w:tcW w:w="6798" w:type="dxa"/>
            <w:shd w:val="clear" w:color="auto" w:fill="F2F2F2" w:themeFill="background1" w:themeFillShade="F2"/>
          </w:tcPr>
          <w:p w:rsidR="005342D1" w:rsidRDefault="005342D1" w:rsidP="001B4749">
            <w:r>
              <w:t xml:space="preserve">Salary </w:t>
            </w:r>
            <w:r w:rsidR="006B6452">
              <w:t>A Prof Malcom MacDonald</w:t>
            </w:r>
          </w:p>
        </w:tc>
        <w:tc>
          <w:tcPr>
            <w:tcW w:w="1115" w:type="dxa"/>
            <w:shd w:val="clear" w:color="auto" w:fill="F2F2F2" w:themeFill="background1" w:themeFillShade="F2"/>
          </w:tcPr>
          <w:p w:rsidR="005342D1" w:rsidRDefault="005342D1" w:rsidP="001B4749">
            <w:pPr>
              <w:jc w:val="right"/>
            </w:pPr>
          </w:p>
        </w:tc>
        <w:tc>
          <w:tcPr>
            <w:tcW w:w="1115" w:type="dxa"/>
            <w:shd w:val="clear" w:color="auto" w:fill="F2F2F2" w:themeFill="background1" w:themeFillShade="F2"/>
          </w:tcPr>
          <w:p w:rsidR="005342D1" w:rsidRDefault="006B6452" w:rsidP="001B4749">
            <w:pPr>
              <w:jc w:val="right"/>
            </w:pPr>
            <w:r>
              <w:t>2,500</w:t>
            </w:r>
          </w:p>
        </w:tc>
      </w:tr>
      <w:tr w:rsidR="005342D1" w:rsidTr="00A20842">
        <w:trPr>
          <w:jc w:val="center"/>
        </w:trPr>
        <w:tc>
          <w:tcPr>
            <w:tcW w:w="6798" w:type="dxa"/>
            <w:shd w:val="clear" w:color="auto" w:fill="F2F2F2" w:themeFill="background1" w:themeFillShade="F2"/>
          </w:tcPr>
          <w:p w:rsidR="005342D1" w:rsidRDefault="006B6452" w:rsidP="001B4749">
            <w:r>
              <w:t>Salary A Prof Peter Morris</w:t>
            </w:r>
          </w:p>
        </w:tc>
        <w:tc>
          <w:tcPr>
            <w:tcW w:w="1115" w:type="dxa"/>
            <w:shd w:val="clear" w:color="auto" w:fill="F2F2F2" w:themeFill="background1" w:themeFillShade="F2"/>
          </w:tcPr>
          <w:p w:rsidR="005342D1" w:rsidRDefault="005342D1" w:rsidP="001B4749">
            <w:pPr>
              <w:jc w:val="right"/>
            </w:pPr>
          </w:p>
        </w:tc>
        <w:tc>
          <w:tcPr>
            <w:tcW w:w="1115" w:type="dxa"/>
            <w:shd w:val="clear" w:color="auto" w:fill="F2F2F2" w:themeFill="background1" w:themeFillShade="F2"/>
          </w:tcPr>
          <w:p w:rsidR="005342D1" w:rsidRDefault="006B6452" w:rsidP="001B4749">
            <w:pPr>
              <w:jc w:val="right"/>
            </w:pPr>
            <w:r>
              <w:t>2,500</w:t>
            </w:r>
          </w:p>
        </w:tc>
      </w:tr>
      <w:tr w:rsidR="005342D1" w:rsidTr="00A20842">
        <w:trPr>
          <w:jc w:val="center"/>
        </w:trPr>
        <w:tc>
          <w:tcPr>
            <w:tcW w:w="6798" w:type="dxa"/>
            <w:shd w:val="clear" w:color="auto" w:fill="F2F2F2" w:themeFill="background1" w:themeFillShade="F2"/>
          </w:tcPr>
          <w:p w:rsidR="005342D1" w:rsidRDefault="005342D1" w:rsidP="001B4749">
            <w:r>
              <w:t>Salary Dr Cindy Woods</w:t>
            </w:r>
          </w:p>
        </w:tc>
        <w:tc>
          <w:tcPr>
            <w:tcW w:w="1115" w:type="dxa"/>
            <w:shd w:val="clear" w:color="auto" w:fill="F2F2F2" w:themeFill="background1" w:themeFillShade="F2"/>
          </w:tcPr>
          <w:p w:rsidR="005342D1" w:rsidRDefault="005342D1" w:rsidP="001B4749">
            <w:pPr>
              <w:jc w:val="right"/>
            </w:pPr>
          </w:p>
        </w:tc>
        <w:tc>
          <w:tcPr>
            <w:tcW w:w="1115" w:type="dxa"/>
            <w:shd w:val="clear" w:color="auto" w:fill="F2F2F2" w:themeFill="background1" w:themeFillShade="F2"/>
          </w:tcPr>
          <w:p w:rsidR="005342D1" w:rsidRDefault="0040236A" w:rsidP="001B4749">
            <w:pPr>
              <w:jc w:val="right"/>
            </w:pPr>
            <w:r>
              <w:t>6,000</w:t>
            </w:r>
          </w:p>
        </w:tc>
      </w:tr>
      <w:tr w:rsidR="0040236A" w:rsidTr="00A20842">
        <w:trPr>
          <w:jc w:val="center"/>
        </w:trPr>
        <w:tc>
          <w:tcPr>
            <w:tcW w:w="6798" w:type="dxa"/>
            <w:shd w:val="clear" w:color="auto" w:fill="F2F2F2" w:themeFill="background1" w:themeFillShade="F2"/>
          </w:tcPr>
          <w:p w:rsidR="0040236A" w:rsidRDefault="0040236A" w:rsidP="001B4749">
            <w:r>
              <w:t>Salary Prof John McBride</w:t>
            </w:r>
          </w:p>
        </w:tc>
        <w:tc>
          <w:tcPr>
            <w:tcW w:w="1115" w:type="dxa"/>
            <w:shd w:val="clear" w:color="auto" w:fill="F2F2F2" w:themeFill="background1" w:themeFillShade="F2"/>
          </w:tcPr>
          <w:p w:rsidR="0040236A" w:rsidRDefault="0040236A" w:rsidP="001B4749">
            <w:pPr>
              <w:jc w:val="right"/>
            </w:pPr>
          </w:p>
        </w:tc>
        <w:tc>
          <w:tcPr>
            <w:tcW w:w="1115" w:type="dxa"/>
            <w:shd w:val="clear" w:color="auto" w:fill="F2F2F2" w:themeFill="background1" w:themeFillShade="F2"/>
          </w:tcPr>
          <w:p w:rsidR="0040236A" w:rsidRDefault="0040236A" w:rsidP="001B4749">
            <w:pPr>
              <w:jc w:val="right"/>
            </w:pPr>
            <w:r>
              <w:t>2,000</w:t>
            </w:r>
          </w:p>
        </w:tc>
      </w:tr>
      <w:tr w:rsidR="0040236A" w:rsidTr="00A20842">
        <w:trPr>
          <w:jc w:val="center"/>
        </w:trPr>
        <w:tc>
          <w:tcPr>
            <w:tcW w:w="6798" w:type="dxa"/>
            <w:shd w:val="clear" w:color="auto" w:fill="F2F2F2" w:themeFill="background1" w:themeFillShade="F2"/>
          </w:tcPr>
          <w:p w:rsidR="0040236A" w:rsidRDefault="0040236A" w:rsidP="001B4749">
            <w:r>
              <w:t>Salary A Prof Clare Heal</w:t>
            </w:r>
          </w:p>
        </w:tc>
        <w:tc>
          <w:tcPr>
            <w:tcW w:w="1115" w:type="dxa"/>
            <w:shd w:val="clear" w:color="auto" w:fill="F2F2F2" w:themeFill="background1" w:themeFillShade="F2"/>
          </w:tcPr>
          <w:p w:rsidR="0040236A" w:rsidRDefault="0040236A" w:rsidP="001B4749">
            <w:pPr>
              <w:jc w:val="right"/>
            </w:pPr>
          </w:p>
        </w:tc>
        <w:tc>
          <w:tcPr>
            <w:tcW w:w="1115" w:type="dxa"/>
            <w:shd w:val="clear" w:color="auto" w:fill="F2F2F2" w:themeFill="background1" w:themeFillShade="F2"/>
          </w:tcPr>
          <w:p w:rsidR="0040236A" w:rsidRDefault="0040236A" w:rsidP="001B4749">
            <w:pPr>
              <w:jc w:val="right"/>
            </w:pPr>
            <w:r>
              <w:t>2,000</w:t>
            </w:r>
          </w:p>
        </w:tc>
      </w:tr>
      <w:tr w:rsidR="0040236A" w:rsidTr="00A20842">
        <w:trPr>
          <w:jc w:val="center"/>
        </w:trPr>
        <w:tc>
          <w:tcPr>
            <w:tcW w:w="6798" w:type="dxa"/>
            <w:shd w:val="clear" w:color="auto" w:fill="F2F2F2" w:themeFill="background1" w:themeFillShade="F2"/>
          </w:tcPr>
          <w:p w:rsidR="0040236A" w:rsidRDefault="0040236A" w:rsidP="001B4749">
            <w:r>
              <w:t>Salary Prof Anders Cervin</w:t>
            </w:r>
          </w:p>
        </w:tc>
        <w:tc>
          <w:tcPr>
            <w:tcW w:w="1115" w:type="dxa"/>
            <w:shd w:val="clear" w:color="auto" w:fill="F2F2F2" w:themeFill="background1" w:themeFillShade="F2"/>
          </w:tcPr>
          <w:p w:rsidR="0040236A" w:rsidRDefault="0040236A" w:rsidP="001B4749">
            <w:pPr>
              <w:jc w:val="right"/>
            </w:pPr>
          </w:p>
        </w:tc>
        <w:tc>
          <w:tcPr>
            <w:tcW w:w="1115" w:type="dxa"/>
            <w:shd w:val="clear" w:color="auto" w:fill="F2F2F2" w:themeFill="background1" w:themeFillShade="F2"/>
          </w:tcPr>
          <w:p w:rsidR="0040236A" w:rsidRDefault="0040236A" w:rsidP="001B4749">
            <w:pPr>
              <w:jc w:val="right"/>
            </w:pPr>
            <w:r>
              <w:t>2,000</w:t>
            </w:r>
          </w:p>
        </w:tc>
      </w:tr>
      <w:tr w:rsidR="0040236A" w:rsidTr="00A20842">
        <w:trPr>
          <w:jc w:val="center"/>
        </w:trPr>
        <w:tc>
          <w:tcPr>
            <w:tcW w:w="6798" w:type="dxa"/>
            <w:shd w:val="clear" w:color="auto" w:fill="F2F2F2" w:themeFill="background1" w:themeFillShade="F2"/>
          </w:tcPr>
          <w:p w:rsidR="0040236A" w:rsidRDefault="0040236A" w:rsidP="001B4749">
            <w:r>
              <w:t>Costs for website</w:t>
            </w:r>
          </w:p>
        </w:tc>
        <w:tc>
          <w:tcPr>
            <w:tcW w:w="1115" w:type="dxa"/>
            <w:shd w:val="clear" w:color="auto" w:fill="F2F2F2" w:themeFill="background1" w:themeFillShade="F2"/>
          </w:tcPr>
          <w:p w:rsidR="0040236A" w:rsidRDefault="0040236A" w:rsidP="0040236A">
            <w:pPr>
              <w:jc w:val="right"/>
            </w:pPr>
          </w:p>
        </w:tc>
        <w:tc>
          <w:tcPr>
            <w:tcW w:w="1115" w:type="dxa"/>
            <w:shd w:val="clear" w:color="auto" w:fill="F2F2F2" w:themeFill="background1" w:themeFillShade="F2"/>
          </w:tcPr>
          <w:p w:rsidR="0040236A" w:rsidRDefault="0040236A" w:rsidP="001B4749">
            <w:pPr>
              <w:jc w:val="right"/>
            </w:pPr>
            <w:r>
              <w:t>500</w:t>
            </w:r>
          </w:p>
        </w:tc>
      </w:tr>
      <w:tr w:rsidR="005342D1" w:rsidTr="00A20842">
        <w:trPr>
          <w:jc w:val="center"/>
        </w:trPr>
        <w:tc>
          <w:tcPr>
            <w:tcW w:w="6798" w:type="dxa"/>
            <w:shd w:val="clear" w:color="auto" w:fill="F2F2F2" w:themeFill="background1" w:themeFillShade="F2"/>
          </w:tcPr>
          <w:p w:rsidR="005342D1" w:rsidRDefault="005342D1" w:rsidP="003C1877">
            <w:r>
              <w:t xml:space="preserve">Petrol costs for </w:t>
            </w:r>
            <w:r w:rsidR="003C1877">
              <w:t xml:space="preserve">initial contact, </w:t>
            </w:r>
            <w:r>
              <w:t>distribution of instructions and tabl</w:t>
            </w:r>
            <w:r w:rsidR="00A32562">
              <w:t>ets</w:t>
            </w:r>
          </w:p>
        </w:tc>
        <w:tc>
          <w:tcPr>
            <w:tcW w:w="1115" w:type="dxa"/>
            <w:shd w:val="clear" w:color="auto" w:fill="F2F2F2" w:themeFill="background1" w:themeFillShade="F2"/>
          </w:tcPr>
          <w:p w:rsidR="005342D1" w:rsidRDefault="005342D1" w:rsidP="0040236A">
            <w:pPr>
              <w:jc w:val="right"/>
            </w:pPr>
            <w:r>
              <w:t xml:space="preserve">$ </w:t>
            </w:r>
            <w:r w:rsidR="0040236A">
              <w:t>1,0</w:t>
            </w:r>
            <w:r>
              <w:t xml:space="preserve">00 </w:t>
            </w:r>
          </w:p>
        </w:tc>
        <w:tc>
          <w:tcPr>
            <w:tcW w:w="1115" w:type="dxa"/>
            <w:shd w:val="clear" w:color="auto" w:fill="F2F2F2" w:themeFill="background1" w:themeFillShade="F2"/>
          </w:tcPr>
          <w:p w:rsidR="005342D1" w:rsidRDefault="005342D1" w:rsidP="001B4749">
            <w:pPr>
              <w:jc w:val="right"/>
            </w:pPr>
          </w:p>
        </w:tc>
      </w:tr>
      <w:tr w:rsidR="005342D1" w:rsidTr="0040236A">
        <w:trPr>
          <w:jc w:val="center"/>
        </w:trPr>
        <w:tc>
          <w:tcPr>
            <w:tcW w:w="6798" w:type="dxa"/>
            <w:shd w:val="clear" w:color="auto" w:fill="F2F2F2" w:themeFill="background1" w:themeFillShade="F2"/>
          </w:tcPr>
          <w:p w:rsidR="005342D1" w:rsidRDefault="005342D1" w:rsidP="00712830">
            <w:r>
              <w:t>Costs for active drug and placebo tablets in unmarked tablet containers. Costs for randomisation procedure.</w:t>
            </w:r>
          </w:p>
        </w:tc>
        <w:tc>
          <w:tcPr>
            <w:tcW w:w="1115" w:type="dxa"/>
            <w:shd w:val="clear" w:color="auto" w:fill="F2F2F2" w:themeFill="background1" w:themeFillShade="F2"/>
          </w:tcPr>
          <w:p w:rsidR="005342D1" w:rsidRDefault="005342D1" w:rsidP="001B4749">
            <w:pPr>
              <w:jc w:val="right"/>
            </w:pPr>
            <w:r>
              <w:t>$ 1,700</w:t>
            </w:r>
          </w:p>
        </w:tc>
        <w:tc>
          <w:tcPr>
            <w:tcW w:w="1329" w:type="dxa"/>
            <w:shd w:val="clear" w:color="auto" w:fill="F2F2F2" w:themeFill="background1" w:themeFillShade="F2"/>
          </w:tcPr>
          <w:p w:rsidR="005342D1" w:rsidRDefault="005342D1" w:rsidP="001B4749">
            <w:pPr>
              <w:jc w:val="right"/>
            </w:pPr>
          </w:p>
        </w:tc>
      </w:tr>
      <w:tr w:rsidR="005342D1" w:rsidTr="0040236A">
        <w:trPr>
          <w:jc w:val="center"/>
        </w:trPr>
        <w:tc>
          <w:tcPr>
            <w:tcW w:w="6798" w:type="dxa"/>
            <w:shd w:val="clear" w:color="auto" w:fill="F2F2F2" w:themeFill="background1" w:themeFillShade="F2"/>
          </w:tcPr>
          <w:p w:rsidR="005342D1" w:rsidRDefault="005342D1" w:rsidP="00712830">
            <w:r>
              <w:t>Printing of Study protocols informed consent, written information</w:t>
            </w:r>
          </w:p>
        </w:tc>
        <w:tc>
          <w:tcPr>
            <w:tcW w:w="1115" w:type="dxa"/>
            <w:shd w:val="clear" w:color="auto" w:fill="F2F2F2" w:themeFill="background1" w:themeFillShade="F2"/>
          </w:tcPr>
          <w:p w:rsidR="005342D1" w:rsidRDefault="005342D1" w:rsidP="001B4749">
            <w:pPr>
              <w:jc w:val="right"/>
            </w:pPr>
            <w:r>
              <w:t>$ 100</w:t>
            </w:r>
          </w:p>
        </w:tc>
        <w:tc>
          <w:tcPr>
            <w:tcW w:w="1329" w:type="dxa"/>
            <w:shd w:val="clear" w:color="auto" w:fill="F2F2F2" w:themeFill="background1" w:themeFillShade="F2"/>
          </w:tcPr>
          <w:p w:rsidR="005342D1" w:rsidRDefault="005342D1" w:rsidP="001B4749">
            <w:pPr>
              <w:jc w:val="right"/>
            </w:pPr>
          </w:p>
        </w:tc>
      </w:tr>
      <w:tr w:rsidR="005342D1" w:rsidTr="0040236A">
        <w:trPr>
          <w:jc w:val="center"/>
        </w:trPr>
        <w:tc>
          <w:tcPr>
            <w:tcW w:w="6798" w:type="dxa"/>
            <w:shd w:val="clear" w:color="auto" w:fill="F2F2F2" w:themeFill="background1" w:themeFillShade="F2"/>
          </w:tcPr>
          <w:p w:rsidR="005342D1" w:rsidRDefault="005342D1" w:rsidP="00712830">
            <w:r>
              <w:t>Stamps and envelopes for prepaid response envelopes</w:t>
            </w:r>
          </w:p>
        </w:tc>
        <w:tc>
          <w:tcPr>
            <w:tcW w:w="1115" w:type="dxa"/>
            <w:shd w:val="clear" w:color="auto" w:fill="F2F2F2" w:themeFill="background1" w:themeFillShade="F2"/>
          </w:tcPr>
          <w:p w:rsidR="005342D1" w:rsidRDefault="005342D1" w:rsidP="001B4749">
            <w:pPr>
              <w:jc w:val="right"/>
            </w:pPr>
            <w:r>
              <w:t>$ 350</w:t>
            </w:r>
          </w:p>
        </w:tc>
        <w:tc>
          <w:tcPr>
            <w:tcW w:w="1329" w:type="dxa"/>
            <w:shd w:val="clear" w:color="auto" w:fill="F2F2F2" w:themeFill="background1" w:themeFillShade="F2"/>
          </w:tcPr>
          <w:p w:rsidR="005342D1" w:rsidRDefault="005342D1" w:rsidP="001B4749">
            <w:pPr>
              <w:jc w:val="right"/>
            </w:pPr>
          </w:p>
        </w:tc>
      </w:tr>
      <w:tr w:rsidR="005342D1" w:rsidTr="0040236A">
        <w:trPr>
          <w:jc w:val="center"/>
        </w:trPr>
        <w:tc>
          <w:tcPr>
            <w:tcW w:w="6798" w:type="dxa"/>
            <w:shd w:val="clear" w:color="auto" w:fill="F2F2F2" w:themeFill="background1" w:themeFillShade="F2"/>
          </w:tcPr>
          <w:p w:rsidR="005342D1" w:rsidRPr="009E213E" w:rsidRDefault="005342D1" w:rsidP="00712830">
            <w:pPr>
              <w:rPr>
                <w:b/>
              </w:rPr>
            </w:pPr>
            <w:r w:rsidRPr="009E213E">
              <w:rPr>
                <w:b/>
              </w:rPr>
              <w:t>Sum of costs</w:t>
            </w:r>
          </w:p>
        </w:tc>
        <w:tc>
          <w:tcPr>
            <w:tcW w:w="1115" w:type="dxa"/>
            <w:shd w:val="clear" w:color="auto" w:fill="F2F2F2" w:themeFill="background1" w:themeFillShade="F2"/>
          </w:tcPr>
          <w:p w:rsidR="005342D1" w:rsidRPr="009E213E" w:rsidRDefault="005342D1" w:rsidP="0040236A">
            <w:pPr>
              <w:jc w:val="right"/>
              <w:rPr>
                <w:b/>
              </w:rPr>
            </w:pPr>
            <w:r w:rsidRPr="009E213E">
              <w:rPr>
                <w:b/>
              </w:rPr>
              <w:t xml:space="preserve">$ </w:t>
            </w:r>
            <w:r w:rsidR="0040236A">
              <w:rPr>
                <w:b/>
              </w:rPr>
              <w:t>3</w:t>
            </w:r>
            <w:r>
              <w:rPr>
                <w:b/>
              </w:rPr>
              <w:t>,</w:t>
            </w:r>
            <w:r w:rsidR="0040236A">
              <w:rPr>
                <w:b/>
              </w:rPr>
              <w:t>1</w:t>
            </w:r>
            <w:r>
              <w:rPr>
                <w:b/>
              </w:rPr>
              <w:t>50</w:t>
            </w:r>
          </w:p>
        </w:tc>
        <w:tc>
          <w:tcPr>
            <w:tcW w:w="1329" w:type="dxa"/>
            <w:shd w:val="clear" w:color="auto" w:fill="F2F2F2" w:themeFill="background1" w:themeFillShade="F2"/>
          </w:tcPr>
          <w:p w:rsidR="005342D1" w:rsidRPr="009E213E" w:rsidRDefault="00A32562" w:rsidP="001B4749">
            <w:pPr>
              <w:jc w:val="right"/>
              <w:rPr>
                <w:b/>
              </w:rPr>
            </w:pPr>
            <w:r>
              <w:rPr>
                <w:b/>
              </w:rPr>
              <w:t>$82</w:t>
            </w:r>
            <w:r w:rsidR="0040236A">
              <w:rPr>
                <w:b/>
              </w:rPr>
              <w:t>,500</w:t>
            </w:r>
          </w:p>
        </w:tc>
      </w:tr>
    </w:tbl>
    <w:p w:rsidR="006C2F80" w:rsidRDefault="006831A6" w:rsidP="00255437">
      <w:pPr>
        <w:pStyle w:val="Heading1"/>
      </w:pPr>
      <w:bookmarkStart w:id="67" w:name="_Toc404958997"/>
      <w:r>
        <w:t>Study t</w:t>
      </w:r>
      <w:r w:rsidR="006C2F80">
        <w:t>ime frame</w:t>
      </w:r>
      <w:bookmarkEnd w:id="67"/>
    </w:p>
    <w:p w:rsidR="002403EA" w:rsidRDefault="00790F16">
      <w:r>
        <w:t>Th</w:t>
      </w:r>
      <w:r w:rsidR="002403EA">
        <w:t xml:space="preserve">e study will commence as soon as ethics approval is given. The first phase is practical preparations. Data collection will occur during the wet season </w:t>
      </w:r>
      <w:r w:rsidR="003C1877">
        <w:t>from November</w:t>
      </w:r>
      <w:r w:rsidR="002403EA">
        <w:t xml:space="preserve"> 2014 </w:t>
      </w:r>
      <w:r w:rsidR="003C1877">
        <w:t>until 250 patients are included</w:t>
      </w:r>
      <w:r w:rsidR="002403EA">
        <w:t>:</w:t>
      </w:r>
    </w:p>
    <w:tbl>
      <w:tblPr>
        <w:tblStyle w:val="TableGrid"/>
        <w:tblW w:w="0" w:type="auto"/>
        <w:jc w:val="center"/>
        <w:shd w:val="clear" w:color="auto" w:fill="F2F2F2" w:themeFill="background1" w:themeFillShade="F2"/>
        <w:tblLayout w:type="fixed"/>
        <w:tblLook w:val="04A0" w:firstRow="1" w:lastRow="0" w:firstColumn="1" w:lastColumn="0" w:noHBand="0" w:noVBand="1"/>
      </w:tblPr>
      <w:tblGrid>
        <w:gridCol w:w="3402"/>
        <w:gridCol w:w="907"/>
        <w:gridCol w:w="907"/>
        <w:gridCol w:w="907"/>
        <w:gridCol w:w="907"/>
        <w:gridCol w:w="907"/>
        <w:gridCol w:w="907"/>
      </w:tblGrid>
      <w:tr w:rsidR="00AF63C8" w:rsidTr="00AF63C8">
        <w:trPr>
          <w:jc w:val="center"/>
        </w:trPr>
        <w:tc>
          <w:tcPr>
            <w:tcW w:w="3402" w:type="dxa"/>
            <w:tcBorders>
              <w:top w:val="nil"/>
              <w:left w:val="nil"/>
              <w:bottom w:val="nil"/>
              <w:right w:val="single" w:sz="4" w:space="0" w:color="auto"/>
            </w:tcBorders>
            <w:shd w:val="clear" w:color="auto" w:fill="FFFFFF" w:themeFill="background1"/>
          </w:tcPr>
          <w:p w:rsidR="00AF63C8" w:rsidRDefault="00AF63C8" w:rsidP="009921B5">
            <w:pPr>
              <w:tabs>
                <w:tab w:val="left" w:pos="426"/>
              </w:tabs>
              <w:jc w:val="center"/>
              <w:rPr>
                <w:rFonts w:ascii="Times New Roman" w:hAnsi="Times New Roman"/>
                <w:sz w:val="24"/>
                <w:szCs w:val="24"/>
                <w:lang w:val="en-GB"/>
              </w:rPr>
            </w:pPr>
          </w:p>
        </w:tc>
        <w:tc>
          <w:tcPr>
            <w:tcW w:w="2721" w:type="dxa"/>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211DED">
            <w:pPr>
              <w:tabs>
                <w:tab w:val="left" w:pos="426"/>
              </w:tabs>
              <w:jc w:val="center"/>
              <w:rPr>
                <w:rFonts w:ascii="Times New Roman" w:hAnsi="Times New Roman"/>
                <w:sz w:val="24"/>
                <w:szCs w:val="24"/>
                <w:lang w:val="en-GB"/>
              </w:rPr>
            </w:pPr>
            <w:r>
              <w:rPr>
                <w:rFonts w:ascii="Times New Roman" w:hAnsi="Times New Roman"/>
                <w:sz w:val="24"/>
                <w:szCs w:val="24"/>
                <w:lang w:val="en-GB"/>
              </w:rPr>
              <w:t>2014</w:t>
            </w:r>
          </w:p>
        </w:tc>
        <w:tc>
          <w:tcPr>
            <w:tcW w:w="2721" w:type="dxa"/>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211DED">
            <w:pPr>
              <w:tabs>
                <w:tab w:val="left" w:pos="426"/>
              </w:tabs>
              <w:jc w:val="center"/>
              <w:rPr>
                <w:rFonts w:ascii="Times New Roman" w:hAnsi="Times New Roman"/>
                <w:sz w:val="24"/>
                <w:szCs w:val="24"/>
                <w:lang w:val="en-GB"/>
              </w:rPr>
            </w:pPr>
            <w:r>
              <w:rPr>
                <w:rFonts w:ascii="Times New Roman" w:hAnsi="Times New Roman"/>
                <w:sz w:val="24"/>
                <w:szCs w:val="24"/>
                <w:lang w:val="en-GB"/>
              </w:rPr>
              <w:t>2015</w:t>
            </w:r>
          </w:p>
        </w:tc>
      </w:tr>
      <w:tr w:rsidR="00AF63C8" w:rsidTr="00F97F5E">
        <w:trPr>
          <w:jc w:val="center"/>
        </w:trPr>
        <w:tc>
          <w:tcPr>
            <w:tcW w:w="3402" w:type="dxa"/>
            <w:tcBorders>
              <w:top w:val="nil"/>
              <w:left w:val="nil"/>
              <w:bottom w:val="single" w:sz="12" w:space="0" w:color="auto"/>
              <w:right w:val="single" w:sz="4" w:space="0" w:color="auto"/>
            </w:tcBorders>
            <w:shd w:val="clear" w:color="auto" w:fill="FFFFFF" w:themeFill="background1"/>
          </w:tcPr>
          <w:p w:rsidR="00AF63C8" w:rsidRDefault="00AF63C8" w:rsidP="009921B5">
            <w:pPr>
              <w:tabs>
                <w:tab w:val="left" w:pos="426"/>
              </w:tabs>
              <w:jc w:val="center"/>
              <w:rPr>
                <w:rFonts w:ascii="Times New Roman" w:hAnsi="Times New Roman"/>
                <w:sz w:val="24"/>
                <w:szCs w:val="24"/>
                <w:lang w:val="en-GB"/>
              </w:rPr>
            </w:pP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AF63C8">
            <w:pPr>
              <w:tabs>
                <w:tab w:val="left" w:pos="426"/>
              </w:tabs>
              <w:jc w:val="center"/>
              <w:rPr>
                <w:rFonts w:ascii="Times New Roman" w:hAnsi="Times New Roman"/>
                <w:sz w:val="24"/>
                <w:szCs w:val="24"/>
                <w:lang w:val="en-GB"/>
              </w:rPr>
            </w:pPr>
            <w:r>
              <w:rPr>
                <w:rFonts w:ascii="Times New Roman" w:hAnsi="Times New Roman"/>
                <w:sz w:val="24"/>
                <w:szCs w:val="24"/>
                <w:lang w:val="en-GB"/>
              </w:rPr>
              <w:t>April -</w:t>
            </w:r>
            <w:r>
              <w:rPr>
                <w:rFonts w:ascii="Times New Roman" w:hAnsi="Times New Roman"/>
                <w:sz w:val="24"/>
                <w:szCs w:val="24"/>
                <w:lang w:val="en-GB"/>
              </w:rPr>
              <w:br/>
              <w:t>May</w:t>
            </w: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3C1877" w:rsidP="00AF63C8">
            <w:pPr>
              <w:tabs>
                <w:tab w:val="left" w:pos="426"/>
              </w:tabs>
              <w:jc w:val="center"/>
              <w:rPr>
                <w:rFonts w:ascii="Times New Roman" w:hAnsi="Times New Roman"/>
                <w:sz w:val="24"/>
                <w:szCs w:val="24"/>
                <w:lang w:val="en-GB"/>
              </w:rPr>
            </w:pPr>
            <w:r>
              <w:rPr>
                <w:rFonts w:ascii="Times New Roman" w:hAnsi="Times New Roman"/>
                <w:sz w:val="24"/>
                <w:szCs w:val="24"/>
                <w:lang w:val="en-GB"/>
              </w:rPr>
              <w:t>June -</w:t>
            </w:r>
            <w:r>
              <w:rPr>
                <w:rFonts w:ascii="Times New Roman" w:hAnsi="Times New Roman"/>
                <w:sz w:val="24"/>
                <w:szCs w:val="24"/>
                <w:lang w:val="en-GB"/>
              </w:rPr>
              <w:br/>
              <w:t>Oct</w:t>
            </w:r>
            <w:r w:rsidR="00AF63C8">
              <w:rPr>
                <w:rFonts w:ascii="Times New Roman" w:hAnsi="Times New Roman"/>
                <w:sz w:val="24"/>
                <w:szCs w:val="24"/>
                <w:lang w:val="en-GB"/>
              </w:rPr>
              <w:t>.</w:t>
            </w: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3C1877" w:rsidP="003C1877">
            <w:pPr>
              <w:tabs>
                <w:tab w:val="left" w:pos="426"/>
              </w:tabs>
              <w:jc w:val="center"/>
              <w:rPr>
                <w:rFonts w:ascii="Times New Roman" w:hAnsi="Times New Roman"/>
                <w:sz w:val="24"/>
                <w:szCs w:val="24"/>
                <w:lang w:val="en-GB"/>
              </w:rPr>
            </w:pPr>
            <w:r>
              <w:rPr>
                <w:rFonts w:ascii="Times New Roman" w:hAnsi="Times New Roman"/>
                <w:sz w:val="24"/>
                <w:szCs w:val="24"/>
                <w:lang w:val="en-GB"/>
              </w:rPr>
              <w:t>Nov</w:t>
            </w:r>
            <w:r w:rsidR="00AF63C8">
              <w:rPr>
                <w:rFonts w:ascii="Times New Roman" w:hAnsi="Times New Roman"/>
                <w:sz w:val="24"/>
                <w:szCs w:val="24"/>
                <w:lang w:val="en-GB"/>
              </w:rPr>
              <w:t>.-</w:t>
            </w:r>
            <w:r w:rsidR="00AF63C8">
              <w:rPr>
                <w:rFonts w:ascii="Times New Roman" w:hAnsi="Times New Roman"/>
                <w:sz w:val="24"/>
                <w:szCs w:val="24"/>
                <w:lang w:val="en-GB"/>
              </w:rPr>
              <w:br/>
              <w:t>Dec.</w:t>
            </w: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211DED">
            <w:pPr>
              <w:tabs>
                <w:tab w:val="left" w:pos="426"/>
              </w:tabs>
              <w:jc w:val="center"/>
              <w:rPr>
                <w:rFonts w:ascii="Times New Roman" w:hAnsi="Times New Roman"/>
                <w:sz w:val="24"/>
                <w:szCs w:val="24"/>
                <w:lang w:val="en-GB"/>
              </w:rPr>
            </w:pPr>
            <w:r>
              <w:rPr>
                <w:rFonts w:ascii="Times New Roman" w:hAnsi="Times New Roman"/>
                <w:sz w:val="24"/>
                <w:szCs w:val="24"/>
                <w:lang w:val="en-GB"/>
              </w:rPr>
              <w:t>Jan.-</w:t>
            </w:r>
            <w:r>
              <w:rPr>
                <w:rFonts w:ascii="Times New Roman" w:hAnsi="Times New Roman"/>
                <w:sz w:val="24"/>
                <w:szCs w:val="24"/>
                <w:lang w:val="en-GB"/>
              </w:rPr>
              <w:br/>
              <w:t>April</w:t>
            </w: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211DED">
            <w:pPr>
              <w:tabs>
                <w:tab w:val="left" w:pos="426"/>
              </w:tabs>
              <w:jc w:val="center"/>
              <w:rPr>
                <w:rFonts w:ascii="Times New Roman" w:hAnsi="Times New Roman"/>
                <w:sz w:val="24"/>
                <w:szCs w:val="24"/>
                <w:lang w:val="en-GB"/>
              </w:rPr>
            </w:pPr>
            <w:r>
              <w:rPr>
                <w:rFonts w:ascii="Times New Roman" w:hAnsi="Times New Roman"/>
                <w:sz w:val="24"/>
                <w:szCs w:val="24"/>
                <w:lang w:val="en-GB"/>
              </w:rPr>
              <w:t>May-</w:t>
            </w:r>
            <w:r>
              <w:rPr>
                <w:rFonts w:ascii="Times New Roman" w:hAnsi="Times New Roman"/>
                <w:sz w:val="24"/>
                <w:szCs w:val="24"/>
                <w:lang w:val="en-GB"/>
              </w:rPr>
              <w:br/>
              <w:t>June</w:t>
            </w:r>
          </w:p>
        </w:tc>
        <w:tc>
          <w:tcPr>
            <w:tcW w:w="907"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AF63C8" w:rsidRDefault="00AF63C8" w:rsidP="00211DED">
            <w:pPr>
              <w:tabs>
                <w:tab w:val="left" w:pos="426"/>
              </w:tabs>
              <w:jc w:val="center"/>
              <w:rPr>
                <w:rFonts w:ascii="Times New Roman" w:hAnsi="Times New Roman"/>
                <w:sz w:val="24"/>
                <w:szCs w:val="24"/>
                <w:lang w:val="en-GB"/>
              </w:rPr>
            </w:pPr>
            <w:r>
              <w:rPr>
                <w:rFonts w:ascii="Times New Roman" w:hAnsi="Times New Roman"/>
                <w:sz w:val="24"/>
                <w:szCs w:val="24"/>
                <w:lang w:val="en-GB"/>
              </w:rPr>
              <w:t>July-</w:t>
            </w:r>
            <w:r>
              <w:rPr>
                <w:rFonts w:ascii="Times New Roman" w:hAnsi="Times New Roman"/>
                <w:sz w:val="24"/>
                <w:szCs w:val="24"/>
                <w:lang w:val="en-GB"/>
              </w:rPr>
              <w:br/>
              <w:t>Dec.</w:t>
            </w:r>
          </w:p>
        </w:tc>
      </w:tr>
      <w:tr w:rsidR="00AF63C8" w:rsidTr="00F97F5E">
        <w:trPr>
          <w:trHeight w:val="567"/>
          <w:jc w:val="center"/>
        </w:trPr>
        <w:tc>
          <w:tcPr>
            <w:tcW w:w="3402" w:type="dxa"/>
            <w:tcBorders>
              <w:top w:val="single" w:sz="12"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r>
              <w:rPr>
                <w:rFonts w:ascii="Times New Roman" w:hAnsi="Times New Roman"/>
                <w:sz w:val="24"/>
                <w:szCs w:val="24"/>
                <w:lang w:val="en-GB"/>
              </w:rPr>
              <w:t>Planning &amp; ethics approval</w:t>
            </w:r>
          </w:p>
        </w:tc>
        <w:tc>
          <w:tcPr>
            <w:tcW w:w="907" w:type="dxa"/>
            <w:tcBorders>
              <w:top w:val="single" w:sz="12" w:space="0" w:color="auto"/>
            </w:tcBorders>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tcBorders>
              <w:top w:val="single" w:sz="12" w:space="0" w:color="auto"/>
              <w:bottom w:val="single" w:sz="4" w:space="0" w:color="auto"/>
            </w:tcBorders>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tcBorders>
              <w:top w:val="single" w:sz="12" w:space="0" w:color="auto"/>
            </w:tcBorders>
            <w:shd w:val="clear" w:color="auto" w:fill="F2F2F2" w:themeFill="background1" w:themeFillShade="F2"/>
          </w:tcPr>
          <w:p w:rsidR="00AF63C8" w:rsidRDefault="00AF63C8" w:rsidP="00211DED">
            <w:pPr>
              <w:tabs>
                <w:tab w:val="left" w:pos="426"/>
              </w:tabs>
              <w:rPr>
                <w:rFonts w:ascii="Times New Roman" w:hAnsi="Times New Roman"/>
                <w:sz w:val="24"/>
                <w:szCs w:val="24"/>
                <w:lang w:val="en-GB"/>
              </w:rPr>
            </w:pPr>
          </w:p>
        </w:tc>
        <w:tc>
          <w:tcPr>
            <w:tcW w:w="907" w:type="dxa"/>
            <w:tcBorders>
              <w:top w:val="single" w:sz="12"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tcBorders>
              <w:top w:val="single" w:sz="12"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tcBorders>
              <w:top w:val="single" w:sz="12"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r>
      <w:tr w:rsidR="00AF63C8" w:rsidTr="003C1877">
        <w:trPr>
          <w:trHeight w:val="567"/>
          <w:jc w:val="center"/>
        </w:trPr>
        <w:tc>
          <w:tcPr>
            <w:tcW w:w="3402"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r>
              <w:rPr>
                <w:rFonts w:ascii="Times New Roman" w:hAnsi="Times New Roman"/>
                <w:sz w:val="24"/>
                <w:szCs w:val="24"/>
                <w:lang w:val="en-GB"/>
              </w:rPr>
              <w:t>Practical preparations</w:t>
            </w: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r>
      <w:tr w:rsidR="00AF63C8" w:rsidTr="003C1877">
        <w:trPr>
          <w:trHeight w:val="567"/>
          <w:jc w:val="center"/>
        </w:trPr>
        <w:tc>
          <w:tcPr>
            <w:tcW w:w="3402"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r>
              <w:rPr>
                <w:rFonts w:ascii="Times New Roman" w:hAnsi="Times New Roman"/>
                <w:sz w:val="24"/>
                <w:szCs w:val="24"/>
                <w:lang w:val="en-GB"/>
              </w:rPr>
              <w:t>Data collection</w:t>
            </w: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BD4B4" w:themeFill="accent6" w:themeFillTint="66"/>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r>
      <w:tr w:rsidR="00AF63C8" w:rsidTr="00AF63C8">
        <w:trPr>
          <w:trHeight w:val="567"/>
          <w:jc w:val="center"/>
        </w:trPr>
        <w:tc>
          <w:tcPr>
            <w:tcW w:w="3402"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r>
              <w:rPr>
                <w:rFonts w:ascii="Times New Roman" w:hAnsi="Times New Roman"/>
                <w:sz w:val="24"/>
                <w:szCs w:val="24"/>
                <w:lang w:val="en-GB"/>
              </w:rPr>
              <w:t>Analysis &amp; writing</w:t>
            </w: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r>
      <w:tr w:rsidR="00AF63C8" w:rsidTr="00AF63C8">
        <w:trPr>
          <w:trHeight w:val="567"/>
          <w:jc w:val="center"/>
        </w:trPr>
        <w:tc>
          <w:tcPr>
            <w:tcW w:w="3402" w:type="dxa"/>
            <w:shd w:val="clear" w:color="auto" w:fill="F2F2F2" w:themeFill="background1" w:themeFillShade="F2"/>
            <w:vAlign w:val="center"/>
          </w:tcPr>
          <w:p w:rsidR="00AF63C8" w:rsidRDefault="00C03EEB" w:rsidP="00C03EEB">
            <w:pPr>
              <w:tabs>
                <w:tab w:val="left" w:pos="426"/>
              </w:tabs>
              <w:rPr>
                <w:rFonts w:ascii="Times New Roman" w:hAnsi="Times New Roman"/>
                <w:sz w:val="24"/>
                <w:szCs w:val="24"/>
                <w:lang w:val="en-GB"/>
              </w:rPr>
            </w:pPr>
            <w:r>
              <w:rPr>
                <w:rFonts w:ascii="Times New Roman" w:hAnsi="Times New Roman"/>
                <w:sz w:val="24"/>
                <w:szCs w:val="24"/>
                <w:lang w:val="en-GB"/>
              </w:rPr>
              <w:t xml:space="preserve">Submission </w:t>
            </w:r>
            <w:r w:rsidRPr="00C03EEB">
              <w:rPr>
                <w:rFonts w:ascii="Times New Roman" w:hAnsi="Times New Roman"/>
                <w:sz w:val="20"/>
                <w:szCs w:val="20"/>
                <w:lang w:val="en-GB"/>
              </w:rPr>
              <w:t>(and author responses to reviewers comments)</w:t>
            </w: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tcPr>
          <w:p w:rsidR="00AF63C8" w:rsidRDefault="00AF63C8" w:rsidP="00211DED">
            <w:pPr>
              <w:tabs>
                <w:tab w:val="left" w:pos="426"/>
              </w:tabs>
              <w:rPr>
                <w:rFonts w:ascii="Times New Roman" w:hAnsi="Times New Roman"/>
                <w:sz w:val="24"/>
                <w:szCs w:val="24"/>
                <w:lang w:val="en-GB"/>
              </w:rPr>
            </w:pPr>
          </w:p>
        </w:tc>
        <w:tc>
          <w:tcPr>
            <w:tcW w:w="907" w:type="dxa"/>
            <w:tcBorders>
              <w:bottom w:val="single" w:sz="4" w:space="0" w:color="auto"/>
            </w:tcBorders>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2F2F2" w:themeFill="background1" w:themeFillShade="F2"/>
            <w:vAlign w:val="center"/>
          </w:tcPr>
          <w:p w:rsidR="00AF63C8" w:rsidRDefault="00AF63C8" w:rsidP="00211DED">
            <w:pPr>
              <w:tabs>
                <w:tab w:val="left" w:pos="426"/>
              </w:tabs>
              <w:rPr>
                <w:rFonts w:ascii="Times New Roman" w:hAnsi="Times New Roman"/>
                <w:sz w:val="24"/>
                <w:szCs w:val="24"/>
                <w:lang w:val="en-GB"/>
              </w:rPr>
            </w:pPr>
          </w:p>
        </w:tc>
        <w:tc>
          <w:tcPr>
            <w:tcW w:w="907" w:type="dxa"/>
            <w:shd w:val="clear" w:color="auto" w:fill="FBD4B4" w:themeFill="accent6" w:themeFillTint="66"/>
            <w:vAlign w:val="center"/>
          </w:tcPr>
          <w:p w:rsidR="00AF63C8" w:rsidRDefault="00AF63C8" w:rsidP="00211DED">
            <w:pPr>
              <w:tabs>
                <w:tab w:val="left" w:pos="426"/>
              </w:tabs>
              <w:rPr>
                <w:rFonts w:ascii="Times New Roman" w:hAnsi="Times New Roman"/>
                <w:sz w:val="24"/>
                <w:szCs w:val="24"/>
                <w:lang w:val="en-GB"/>
              </w:rPr>
            </w:pPr>
          </w:p>
        </w:tc>
      </w:tr>
    </w:tbl>
    <w:p w:rsidR="00B57585" w:rsidRPr="00B57585" w:rsidRDefault="00B57585" w:rsidP="00255437">
      <w:pPr>
        <w:pStyle w:val="Heading1"/>
      </w:pPr>
      <w:bookmarkStart w:id="68" w:name="_Toc404958998"/>
      <w:r w:rsidRPr="00B57585">
        <w:lastRenderedPageBreak/>
        <w:t>References</w:t>
      </w:r>
      <w:bookmarkEnd w:id="68"/>
    </w:p>
    <w:p w:rsidR="00A20842" w:rsidRPr="000B617E" w:rsidRDefault="00B57585" w:rsidP="000B617E">
      <w:pPr>
        <w:pStyle w:val="EndNoteBibliography"/>
        <w:spacing w:after="0" w:line="276" w:lineRule="auto"/>
        <w:ind w:left="510" w:hanging="510"/>
        <w:rPr>
          <w:sz w:val="20"/>
          <w:szCs w:val="20"/>
        </w:rPr>
      </w:pPr>
      <w:r w:rsidRPr="000B617E">
        <w:rPr>
          <w:sz w:val="20"/>
          <w:szCs w:val="20"/>
        </w:rPr>
        <w:fldChar w:fldCharType="begin"/>
      </w:r>
      <w:r w:rsidRPr="000B617E">
        <w:rPr>
          <w:sz w:val="20"/>
          <w:szCs w:val="20"/>
        </w:rPr>
        <w:instrText xml:space="preserve"> ADDIN EN.REFLIST </w:instrText>
      </w:r>
      <w:r w:rsidRPr="000B617E">
        <w:rPr>
          <w:sz w:val="20"/>
          <w:szCs w:val="20"/>
        </w:rPr>
        <w:fldChar w:fldCharType="separate"/>
      </w:r>
      <w:bookmarkStart w:id="69" w:name="_ENREF_1"/>
      <w:r w:rsidR="00A20842" w:rsidRPr="000B617E">
        <w:rPr>
          <w:sz w:val="20"/>
          <w:szCs w:val="20"/>
        </w:rPr>
        <w:t>1.</w:t>
      </w:r>
      <w:r w:rsidR="00A20842" w:rsidRPr="000B617E">
        <w:rPr>
          <w:sz w:val="20"/>
          <w:szCs w:val="20"/>
        </w:rPr>
        <w:tab/>
        <w:t>Estimated burden of acute otitis externa--United States, 2003-2007. MMWR Morbidity and mortality weekly report. 2011;60(19):605-9.</w:t>
      </w:r>
      <w:bookmarkEnd w:id="69"/>
    </w:p>
    <w:p w:rsidR="00A20842" w:rsidRPr="000B617E" w:rsidRDefault="00A20842" w:rsidP="000B617E">
      <w:pPr>
        <w:pStyle w:val="EndNoteBibliography"/>
        <w:spacing w:after="0" w:line="276" w:lineRule="auto"/>
        <w:ind w:left="510" w:hanging="510"/>
        <w:rPr>
          <w:sz w:val="20"/>
          <w:szCs w:val="20"/>
        </w:rPr>
      </w:pPr>
      <w:bookmarkStart w:id="70" w:name="_ENREF_2"/>
      <w:r w:rsidRPr="000B617E">
        <w:rPr>
          <w:sz w:val="20"/>
          <w:szCs w:val="20"/>
        </w:rPr>
        <w:t>2.</w:t>
      </w:r>
      <w:r w:rsidRPr="000B617E">
        <w:rPr>
          <w:sz w:val="20"/>
          <w:szCs w:val="20"/>
        </w:rPr>
        <w:tab/>
        <w:t>Hoadley AW, Knight DE. External otitis among swimmers and nonswimmers. Archives of environmental health. 1975;30(9):445-8.</w:t>
      </w:r>
      <w:bookmarkEnd w:id="70"/>
    </w:p>
    <w:p w:rsidR="00A20842" w:rsidRPr="000B617E" w:rsidRDefault="00A20842" w:rsidP="000B617E">
      <w:pPr>
        <w:pStyle w:val="EndNoteBibliography"/>
        <w:spacing w:after="0" w:line="276" w:lineRule="auto"/>
        <w:ind w:left="510" w:hanging="510"/>
        <w:rPr>
          <w:sz w:val="20"/>
          <w:szCs w:val="20"/>
        </w:rPr>
      </w:pPr>
      <w:bookmarkStart w:id="71" w:name="_ENREF_3"/>
      <w:r w:rsidRPr="000B617E">
        <w:rPr>
          <w:sz w:val="20"/>
          <w:szCs w:val="20"/>
        </w:rPr>
        <w:t>3.</w:t>
      </w:r>
      <w:r w:rsidRPr="000B617E">
        <w:rPr>
          <w:sz w:val="20"/>
          <w:szCs w:val="20"/>
        </w:rPr>
        <w:tab/>
        <w:t>Cheffins T, Heal C, Rudolphy S. Acute otitis externa Management by GPs in North Queensland. Aust Fam Physician. 2009;38(4):262-+.</w:t>
      </w:r>
      <w:bookmarkEnd w:id="71"/>
    </w:p>
    <w:p w:rsidR="00A20842" w:rsidRPr="000B617E" w:rsidRDefault="00A20842" w:rsidP="000B617E">
      <w:pPr>
        <w:pStyle w:val="EndNoteBibliography"/>
        <w:spacing w:after="0" w:line="276" w:lineRule="auto"/>
        <w:ind w:left="510" w:hanging="510"/>
        <w:rPr>
          <w:sz w:val="20"/>
          <w:szCs w:val="20"/>
        </w:rPr>
      </w:pPr>
      <w:bookmarkStart w:id="72" w:name="_ENREF_4"/>
      <w:r w:rsidRPr="000B617E">
        <w:rPr>
          <w:sz w:val="20"/>
          <w:szCs w:val="20"/>
        </w:rPr>
        <w:t>4.</w:t>
      </w:r>
      <w:r w:rsidRPr="000B617E">
        <w:rPr>
          <w:sz w:val="20"/>
          <w:szCs w:val="20"/>
        </w:rPr>
        <w:tab/>
        <w:t>Shikiar R, Halpern MT, McGann M, Palmer CS, Seidlin M. The relation of patient satisfaction with treatment of otitis externa to clinical outcomes: development of an instrument. Clinical therapeutics. 1999;21(6):1091-104.</w:t>
      </w:r>
      <w:bookmarkEnd w:id="72"/>
    </w:p>
    <w:p w:rsidR="00A20842" w:rsidRPr="000B617E" w:rsidRDefault="00A20842" w:rsidP="000B617E">
      <w:pPr>
        <w:pStyle w:val="EndNoteBibliography"/>
        <w:spacing w:after="0" w:line="276" w:lineRule="auto"/>
        <w:ind w:left="510" w:hanging="510"/>
        <w:rPr>
          <w:sz w:val="20"/>
          <w:szCs w:val="20"/>
        </w:rPr>
      </w:pPr>
      <w:bookmarkStart w:id="73" w:name="_ENREF_5"/>
      <w:r w:rsidRPr="000B617E">
        <w:rPr>
          <w:sz w:val="20"/>
          <w:szCs w:val="20"/>
        </w:rPr>
        <w:t>5.</w:t>
      </w:r>
      <w:r w:rsidRPr="000B617E">
        <w:rPr>
          <w:sz w:val="20"/>
          <w:szCs w:val="20"/>
        </w:rPr>
        <w:tab/>
        <w:t>Rubin J, Yu VL. Malignant external otitis: insights into pathogenesis, clinical manifestations, diagnosis, and therapy. Am J Med. 1988;85(3):391-8.</w:t>
      </w:r>
      <w:bookmarkEnd w:id="73"/>
    </w:p>
    <w:p w:rsidR="00A20842" w:rsidRPr="000B617E" w:rsidRDefault="00A20842" w:rsidP="000B617E">
      <w:pPr>
        <w:pStyle w:val="EndNoteBibliography"/>
        <w:spacing w:after="0" w:line="276" w:lineRule="auto"/>
        <w:ind w:left="510" w:hanging="510"/>
        <w:rPr>
          <w:sz w:val="20"/>
          <w:szCs w:val="20"/>
        </w:rPr>
      </w:pPr>
      <w:bookmarkStart w:id="74" w:name="_ENREF_6"/>
      <w:r w:rsidRPr="000B617E">
        <w:rPr>
          <w:sz w:val="20"/>
          <w:szCs w:val="20"/>
        </w:rPr>
        <w:t>6.</w:t>
      </w:r>
      <w:r w:rsidRPr="000B617E">
        <w:rPr>
          <w:sz w:val="20"/>
          <w:szCs w:val="20"/>
        </w:rPr>
        <w:tab/>
        <w:t>Boustred N. Practical guide to otitis externa. Aust Fam Physician. 1999;28(3):217-21.</w:t>
      </w:r>
      <w:bookmarkEnd w:id="74"/>
    </w:p>
    <w:p w:rsidR="00A20842" w:rsidRPr="000B617E" w:rsidRDefault="00A20842" w:rsidP="000B617E">
      <w:pPr>
        <w:pStyle w:val="EndNoteBibliography"/>
        <w:spacing w:after="0" w:line="276" w:lineRule="auto"/>
        <w:ind w:left="510" w:hanging="510"/>
        <w:rPr>
          <w:sz w:val="20"/>
          <w:szCs w:val="20"/>
        </w:rPr>
      </w:pPr>
      <w:bookmarkStart w:id="75" w:name="_ENREF_7"/>
      <w:r w:rsidRPr="000B617E">
        <w:rPr>
          <w:sz w:val="20"/>
          <w:szCs w:val="20"/>
        </w:rPr>
        <w:t>7.</w:t>
      </w:r>
      <w:r w:rsidRPr="000B617E">
        <w:rPr>
          <w:sz w:val="20"/>
          <w:szCs w:val="20"/>
        </w:rPr>
        <w:tab/>
        <w:t>Murtagh J. John Murtagh's general practice. 5th ed. North Ryde, N.S.W.: McGraw-Hill; 2011. xxvii, 1508 p. p.</w:t>
      </w:r>
      <w:bookmarkEnd w:id="75"/>
    </w:p>
    <w:p w:rsidR="00A20842" w:rsidRPr="000B617E" w:rsidRDefault="00A20842" w:rsidP="000B617E">
      <w:pPr>
        <w:pStyle w:val="EndNoteBibliography"/>
        <w:spacing w:after="0" w:line="276" w:lineRule="auto"/>
        <w:ind w:left="510" w:hanging="510"/>
        <w:rPr>
          <w:sz w:val="20"/>
          <w:szCs w:val="20"/>
        </w:rPr>
      </w:pPr>
      <w:bookmarkStart w:id="76" w:name="_ENREF_8"/>
      <w:r w:rsidRPr="000B617E">
        <w:rPr>
          <w:sz w:val="20"/>
          <w:szCs w:val="20"/>
        </w:rPr>
        <w:t>8.</w:t>
      </w:r>
      <w:r w:rsidRPr="000B617E">
        <w:rPr>
          <w:sz w:val="20"/>
          <w:szCs w:val="20"/>
        </w:rPr>
        <w:tab/>
        <w:t>Rosenfeld RM, Singer M, Wasserman JM, Stinnett SS. Systematic review of topical antimicrobial therapy for acute otitis externa. Otolaryng Head Neck. 2006;134(4):S24-S48.</w:t>
      </w:r>
      <w:bookmarkEnd w:id="76"/>
    </w:p>
    <w:p w:rsidR="00A20842" w:rsidRPr="000B617E" w:rsidRDefault="00A20842" w:rsidP="000B617E">
      <w:pPr>
        <w:pStyle w:val="EndNoteBibliography"/>
        <w:spacing w:after="0" w:line="276" w:lineRule="auto"/>
        <w:ind w:left="510" w:hanging="510"/>
        <w:rPr>
          <w:sz w:val="20"/>
          <w:szCs w:val="20"/>
        </w:rPr>
      </w:pPr>
      <w:bookmarkStart w:id="77" w:name="_ENREF_9"/>
      <w:r w:rsidRPr="000B617E">
        <w:rPr>
          <w:sz w:val="20"/>
          <w:szCs w:val="20"/>
        </w:rPr>
        <w:t>9.</w:t>
      </w:r>
      <w:r w:rsidRPr="000B617E">
        <w:rPr>
          <w:sz w:val="20"/>
          <w:szCs w:val="20"/>
        </w:rPr>
        <w:tab/>
        <w:t>Roland PS, Younis R, Wall GM. A comparison of ciprofloxacin/dexamethasone with neomycin/polymyxin/hydrocortisone for otitis externa pain. Advances in therapy. 2007;24(3):671-5.</w:t>
      </w:r>
      <w:bookmarkEnd w:id="77"/>
    </w:p>
    <w:p w:rsidR="00A20842" w:rsidRPr="000B617E" w:rsidRDefault="00A20842" w:rsidP="000B617E">
      <w:pPr>
        <w:pStyle w:val="EndNoteBibliography"/>
        <w:spacing w:after="0" w:line="276" w:lineRule="auto"/>
        <w:ind w:left="510" w:hanging="510"/>
        <w:rPr>
          <w:sz w:val="20"/>
          <w:szCs w:val="20"/>
        </w:rPr>
      </w:pPr>
      <w:bookmarkStart w:id="78" w:name="_ENREF_10"/>
      <w:r w:rsidRPr="000B617E">
        <w:rPr>
          <w:sz w:val="20"/>
          <w:szCs w:val="20"/>
        </w:rPr>
        <w:t>10.</w:t>
      </w:r>
      <w:r w:rsidRPr="000B617E">
        <w:rPr>
          <w:sz w:val="20"/>
          <w:szCs w:val="20"/>
        </w:rPr>
        <w:tab/>
        <w:t>Emgard P, Hellstrom S, Holm S. External otitis caused by infection with Pseudomonas aeruginosa or Candida albicans cured by use of a topical group III steroid, without any antibiotics. Acta oto-laryngologica. 2005;125(4):346-52.</w:t>
      </w:r>
      <w:bookmarkEnd w:id="78"/>
    </w:p>
    <w:p w:rsidR="00A20842" w:rsidRPr="000B617E" w:rsidRDefault="00A20842" w:rsidP="000B617E">
      <w:pPr>
        <w:pStyle w:val="EndNoteBibliography"/>
        <w:spacing w:after="0" w:line="276" w:lineRule="auto"/>
        <w:ind w:left="510" w:hanging="510"/>
        <w:rPr>
          <w:sz w:val="20"/>
          <w:szCs w:val="20"/>
        </w:rPr>
      </w:pPr>
      <w:bookmarkStart w:id="79" w:name="_ENREF_11"/>
      <w:r w:rsidRPr="000B617E">
        <w:rPr>
          <w:sz w:val="20"/>
          <w:szCs w:val="20"/>
        </w:rPr>
        <w:t>11.</w:t>
      </w:r>
      <w:r w:rsidRPr="000B617E">
        <w:rPr>
          <w:sz w:val="20"/>
          <w:szCs w:val="20"/>
        </w:rPr>
        <w:tab/>
        <w:t>Emgard P, Hellstrom S. A group III steroid solution without antibiotic components: an effective cure for external otitis. J Laryngol Otol. 2005;119(5):342-7.</w:t>
      </w:r>
      <w:bookmarkEnd w:id="79"/>
    </w:p>
    <w:p w:rsidR="00A20842" w:rsidRPr="000B617E" w:rsidRDefault="00A20842" w:rsidP="000B617E">
      <w:pPr>
        <w:pStyle w:val="EndNoteBibliography"/>
        <w:spacing w:after="0" w:line="276" w:lineRule="auto"/>
        <w:ind w:left="510" w:hanging="510"/>
        <w:rPr>
          <w:sz w:val="20"/>
          <w:szCs w:val="20"/>
        </w:rPr>
      </w:pPr>
      <w:bookmarkStart w:id="80" w:name="_ENREF_12"/>
      <w:r w:rsidRPr="000B617E">
        <w:rPr>
          <w:sz w:val="20"/>
          <w:szCs w:val="20"/>
        </w:rPr>
        <w:t>12.</w:t>
      </w:r>
      <w:r w:rsidRPr="000B617E">
        <w:rPr>
          <w:sz w:val="20"/>
          <w:szCs w:val="20"/>
        </w:rPr>
        <w:tab/>
        <w:t>Golder J. Management of otitis externa. Aust Fam Physician. 2009;38(7):473-.</w:t>
      </w:r>
      <w:bookmarkEnd w:id="80"/>
    </w:p>
    <w:p w:rsidR="00A20842" w:rsidRPr="000B617E" w:rsidRDefault="00A20842" w:rsidP="000B617E">
      <w:pPr>
        <w:pStyle w:val="EndNoteBibliography"/>
        <w:spacing w:after="0" w:line="276" w:lineRule="auto"/>
        <w:ind w:left="510" w:hanging="510"/>
        <w:rPr>
          <w:sz w:val="20"/>
          <w:szCs w:val="20"/>
        </w:rPr>
      </w:pPr>
      <w:bookmarkStart w:id="81" w:name="_ENREF_13"/>
      <w:r w:rsidRPr="000B617E">
        <w:rPr>
          <w:sz w:val="20"/>
          <w:szCs w:val="20"/>
        </w:rPr>
        <w:t>13.</w:t>
      </w:r>
      <w:r w:rsidRPr="000B617E">
        <w:rPr>
          <w:sz w:val="20"/>
          <w:szCs w:val="20"/>
        </w:rPr>
        <w:tab/>
        <w:t>Murtagh J. General practice. 3rd ed. North Ryde, NSW: McGraw-Hill Australia; 2003. xxiv, 1488 p. p.</w:t>
      </w:r>
      <w:bookmarkEnd w:id="81"/>
    </w:p>
    <w:p w:rsidR="00A20842" w:rsidRPr="000B617E" w:rsidRDefault="00A20842" w:rsidP="000B617E">
      <w:pPr>
        <w:pStyle w:val="EndNoteBibliography"/>
        <w:spacing w:after="0" w:line="276" w:lineRule="auto"/>
        <w:ind w:left="510" w:hanging="510"/>
        <w:rPr>
          <w:sz w:val="20"/>
          <w:szCs w:val="20"/>
        </w:rPr>
      </w:pPr>
      <w:bookmarkStart w:id="82" w:name="_ENREF_14"/>
      <w:r w:rsidRPr="000B617E">
        <w:rPr>
          <w:sz w:val="20"/>
          <w:szCs w:val="20"/>
        </w:rPr>
        <w:t>14.</w:t>
      </w:r>
      <w:r w:rsidRPr="000B617E">
        <w:rPr>
          <w:sz w:val="20"/>
          <w:szCs w:val="20"/>
        </w:rPr>
        <w:tab/>
        <w:t>Russell KF, Liang Y, O'Gorman K, Johnson DW, Klassen TP. Glucocorticoids for croup. Cochrane Database Syst Rev. 2011(1):CD001955.</w:t>
      </w:r>
      <w:bookmarkEnd w:id="82"/>
    </w:p>
    <w:p w:rsidR="00A20842" w:rsidRPr="000B617E" w:rsidRDefault="00A20842" w:rsidP="000B617E">
      <w:pPr>
        <w:pStyle w:val="EndNoteBibliography"/>
        <w:spacing w:after="0" w:line="276" w:lineRule="auto"/>
        <w:ind w:left="510" w:hanging="510"/>
        <w:rPr>
          <w:sz w:val="20"/>
          <w:szCs w:val="20"/>
        </w:rPr>
      </w:pPr>
      <w:bookmarkStart w:id="83" w:name="_ENREF_15"/>
      <w:r w:rsidRPr="000B617E">
        <w:rPr>
          <w:sz w:val="20"/>
          <w:szCs w:val="20"/>
        </w:rPr>
        <w:t>15.</w:t>
      </w:r>
      <w:r w:rsidRPr="000B617E">
        <w:rPr>
          <w:sz w:val="20"/>
          <w:szCs w:val="20"/>
        </w:rPr>
        <w:tab/>
        <w:t>Schams SC, Goldman RD. Steroids as adjuvant treatment of sore throat in acute bacterial pharyngitis. Canadian family physician Medecin de famille canadien. 2012;58(1):52-4.</w:t>
      </w:r>
      <w:bookmarkEnd w:id="83"/>
    </w:p>
    <w:p w:rsidR="00A20842" w:rsidRPr="000B617E" w:rsidRDefault="00A20842" w:rsidP="000B617E">
      <w:pPr>
        <w:pStyle w:val="EndNoteBibliography"/>
        <w:spacing w:after="0" w:line="276" w:lineRule="auto"/>
        <w:ind w:left="510" w:hanging="510"/>
        <w:rPr>
          <w:sz w:val="20"/>
          <w:szCs w:val="20"/>
        </w:rPr>
      </w:pPr>
      <w:bookmarkStart w:id="84" w:name="_ENREF_16"/>
      <w:r w:rsidRPr="000B617E">
        <w:rPr>
          <w:sz w:val="20"/>
          <w:szCs w:val="20"/>
        </w:rPr>
        <w:t>16.</w:t>
      </w:r>
      <w:r w:rsidRPr="000B617E">
        <w:rPr>
          <w:sz w:val="20"/>
          <w:szCs w:val="20"/>
        </w:rPr>
        <w:tab/>
        <w:t>Korb K, Scherer M, Chenot JF. Steroids as adjuvant therapy for acute pharyngitis in ambulatory patients: a systematic review. Annals of family medicine. 2010;8(1):58-63.</w:t>
      </w:r>
      <w:bookmarkEnd w:id="84"/>
    </w:p>
    <w:p w:rsidR="00A20842" w:rsidRPr="000B617E" w:rsidRDefault="00A20842" w:rsidP="000B617E">
      <w:pPr>
        <w:pStyle w:val="EndNoteBibliography"/>
        <w:spacing w:after="0" w:line="276" w:lineRule="auto"/>
        <w:ind w:left="510" w:hanging="510"/>
        <w:rPr>
          <w:sz w:val="20"/>
          <w:szCs w:val="20"/>
        </w:rPr>
      </w:pPr>
      <w:bookmarkStart w:id="85" w:name="_ENREF_17"/>
      <w:r w:rsidRPr="000B617E">
        <w:rPr>
          <w:sz w:val="20"/>
          <w:szCs w:val="20"/>
        </w:rPr>
        <w:t>17.</w:t>
      </w:r>
      <w:r w:rsidRPr="000B617E">
        <w:rPr>
          <w:sz w:val="20"/>
          <w:szCs w:val="20"/>
        </w:rPr>
        <w:tab/>
        <w:t>Hayward G, Thompson MJ, Perera R, Glasziou PP, Del Mar CB, Heneghan CJ. Corticosteroids as standalone or add-on treatment for sore throat. Cochrane Database Syst Rev. 2012;10:CD008268.</w:t>
      </w:r>
      <w:bookmarkEnd w:id="85"/>
    </w:p>
    <w:p w:rsidR="00A20842" w:rsidRPr="000B617E" w:rsidRDefault="00A20842" w:rsidP="000B617E">
      <w:pPr>
        <w:pStyle w:val="EndNoteBibliography"/>
        <w:spacing w:after="0" w:line="276" w:lineRule="auto"/>
        <w:ind w:left="510" w:hanging="510"/>
        <w:rPr>
          <w:sz w:val="20"/>
          <w:szCs w:val="20"/>
        </w:rPr>
      </w:pPr>
      <w:bookmarkStart w:id="86" w:name="_ENREF_18"/>
      <w:r w:rsidRPr="000B617E">
        <w:rPr>
          <w:sz w:val="20"/>
          <w:szCs w:val="20"/>
        </w:rPr>
        <w:t>18.</w:t>
      </w:r>
      <w:r w:rsidRPr="000B617E">
        <w:rPr>
          <w:sz w:val="20"/>
          <w:szCs w:val="20"/>
        </w:rPr>
        <w:tab/>
        <w:t>Faul F, Erdfelder E, Lang AG, Buchner A. G*Power 3: a flexible statistical power analysis program for the social, behavioral, and biomedical sciences. Behavior research methods. 2007;39(2):175-91.</w:t>
      </w:r>
      <w:bookmarkEnd w:id="86"/>
    </w:p>
    <w:p w:rsidR="00A20842" w:rsidRPr="000B617E" w:rsidRDefault="00A20842" w:rsidP="000B617E">
      <w:pPr>
        <w:pStyle w:val="EndNoteBibliography"/>
        <w:spacing w:line="276" w:lineRule="auto"/>
        <w:ind w:left="510" w:hanging="510"/>
        <w:rPr>
          <w:sz w:val="20"/>
          <w:szCs w:val="20"/>
        </w:rPr>
      </w:pPr>
      <w:bookmarkStart w:id="87" w:name="_ENREF_19"/>
      <w:r w:rsidRPr="000B617E">
        <w:rPr>
          <w:sz w:val="20"/>
          <w:szCs w:val="20"/>
        </w:rPr>
        <w:t>19.</w:t>
      </w:r>
      <w:r w:rsidRPr="000B617E">
        <w:rPr>
          <w:sz w:val="20"/>
          <w:szCs w:val="20"/>
        </w:rPr>
        <w:tab/>
        <w:t>Faul F, Erdfelder E, Buchner A, Lang AG. Statistical power analyses using G*Power 3.1: tests for correlation and regression analyses. Behavior research methods. 2009;41(4):1149-60.</w:t>
      </w:r>
      <w:bookmarkEnd w:id="87"/>
    </w:p>
    <w:p w:rsidR="00740FAF" w:rsidRPr="000B617E" w:rsidRDefault="00B57585" w:rsidP="000B617E">
      <w:pPr>
        <w:rPr>
          <w:sz w:val="20"/>
          <w:szCs w:val="20"/>
        </w:rPr>
      </w:pPr>
      <w:r w:rsidRPr="000B617E">
        <w:rPr>
          <w:sz w:val="20"/>
          <w:szCs w:val="20"/>
        </w:rPr>
        <w:fldChar w:fldCharType="end"/>
      </w:r>
      <w:bookmarkStart w:id="88" w:name="_GoBack"/>
      <w:bookmarkEnd w:id="88"/>
      <w:r w:rsidR="00000D6F">
        <w:rPr>
          <w:sz w:val="20"/>
          <w:szCs w:val="20"/>
        </w:rPr>
        <w:fldChar w:fldCharType="begin"/>
      </w:r>
      <w:r w:rsidR="00000D6F">
        <w:rPr>
          <w:sz w:val="20"/>
          <w:szCs w:val="20"/>
        </w:rPr>
        <w:instrText xml:space="preserve"> ADDIN </w:instrText>
      </w:r>
      <w:r w:rsidR="00000D6F">
        <w:rPr>
          <w:sz w:val="20"/>
          <w:szCs w:val="20"/>
        </w:rPr>
        <w:fldChar w:fldCharType="end"/>
      </w:r>
    </w:p>
    <w:sectPr w:rsidR="00740FAF" w:rsidRPr="000B617E" w:rsidSect="006E14B6">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3B" w:rsidRDefault="0081443B" w:rsidP="003010D1">
      <w:pPr>
        <w:spacing w:after="0" w:line="240" w:lineRule="auto"/>
      </w:pPr>
      <w:r>
        <w:separator/>
      </w:r>
    </w:p>
  </w:endnote>
  <w:endnote w:type="continuationSeparator" w:id="0">
    <w:p w:rsidR="0081443B" w:rsidRDefault="0081443B" w:rsidP="0030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974"/>
      <w:gridCol w:w="1294"/>
      <w:gridCol w:w="3974"/>
    </w:tblGrid>
    <w:tr w:rsidR="00031B1B" w:rsidTr="00D674E0">
      <w:trPr>
        <w:trHeight w:val="151"/>
      </w:trPr>
      <w:tc>
        <w:tcPr>
          <w:tcW w:w="2150" w:type="pct"/>
          <w:tcBorders>
            <w:bottom w:val="single" w:sz="4" w:space="0" w:color="4F81BD" w:themeColor="accent1"/>
          </w:tcBorders>
        </w:tcPr>
        <w:p w:rsidR="00031B1B" w:rsidRDefault="00031B1B">
          <w:pPr>
            <w:pStyle w:val="Header"/>
            <w:rPr>
              <w:rFonts w:asciiTheme="majorHAnsi" w:eastAsiaTheme="majorEastAsia" w:hAnsiTheme="majorHAnsi" w:cstheme="majorBidi"/>
              <w:b/>
              <w:bCs/>
            </w:rPr>
          </w:pPr>
        </w:p>
      </w:tc>
      <w:tc>
        <w:tcPr>
          <w:tcW w:w="700" w:type="pct"/>
          <w:vMerge w:val="restart"/>
          <w:noWrap/>
          <w:vAlign w:val="center"/>
        </w:tcPr>
        <w:p w:rsidR="00031B1B" w:rsidRPr="00D674E0" w:rsidRDefault="00031B1B" w:rsidP="00683D4C">
          <w:pPr>
            <w:pStyle w:val="NoSpacing"/>
            <w:jc w:val="center"/>
            <w:rPr>
              <w:rFonts w:asciiTheme="majorHAnsi" w:eastAsiaTheme="majorEastAsia" w:hAnsiTheme="majorHAnsi" w:cstheme="majorBidi"/>
              <w:sz w:val="16"/>
              <w:szCs w:val="16"/>
            </w:rPr>
          </w:pPr>
          <w:r w:rsidRPr="00D674E0">
            <w:rPr>
              <w:rFonts w:asciiTheme="majorHAnsi" w:eastAsiaTheme="majorEastAsia" w:hAnsiTheme="majorHAnsi" w:cstheme="majorBidi"/>
              <w:bCs/>
              <w:sz w:val="16"/>
              <w:szCs w:val="16"/>
            </w:rPr>
            <w:t xml:space="preserve">Page </w:t>
          </w:r>
          <w:r w:rsidRPr="00D674E0">
            <w:rPr>
              <w:rFonts w:asciiTheme="majorHAnsi" w:hAnsiTheme="majorHAnsi"/>
              <w:sz w:val="16"/>
              <w:szCs w:val="16"/>
            </w:rPr>
            <w:fldChar w:fldCharType="begin"/>
          </w:r>
          <w:r w:rsidRPr="00D674E0">
            <w:rPr>
              <w:rFonts w:asciiTheme="majorHAnsi" w:hAnsiTheme="majorHAnsi"/>
              <w:sz w:val="16"/>
              <w:szCs w:val="16"/>
            </w:rPr>
            <w:instrText xml:space="preserve"> PAGE  \* MERGEFORMAT </w:instrText>
          </w:r>
          <w:r w:rsidRPr="00D674E0">
            <w:rPr>
              <w:rFonts w:asciiTheme="majorHAnsi" w:hAnsiTheme="majorHAnsi"/>
              <w:sz w:val="16"/>
              <w:szCs w:val="16"/>
            </w:rPr>
            <w:fldChar w:fldCharType="separate"/>
          </w:r>
          <w:r w:rsidR="00D235CB" w:rsidRPr="00D235CB">
            <w:rPr>
              <w:rFonts w:asciiTheme="majorHAnsi" w:eastAsiaTheme="majorEastAsia" w:hAnsiTheme="majorHAnsi" w:cstheme="majorBidi"/>
              <w:bCs/>
              <w:noProof/>
              <w:sz w:val="16"/>
              <w:szCs w:val="16"/>
            </w:rPr>
            <w:t>18</w:t>
          </w:r>
          <w:r w:rsidRPr="00D674E0">
            <w:rPr>
              <w:rFonts w:asciiTheme="majorHAnsi" w:eastAsiaTheme="majorEastAsia" w:hAnsiTheme="majorHAnsi" w:cstheme="majorBidi"/>
              <w:bCs/>
              <w:noProof/>
              <w:sz w:val="16"/>
              <w:szCs w:val="16"/>
            </w:rPr>
            <w:fldChar w:fldCharType="end"/>
          </w:r>
          <w:r w:rsidRPr="00D674E0">
            <w:rPr>
              <w:rFonts w:asciiTheme="majorHAnsi" w:eastAsiaTheme="majorEastAsia" w:hAnsiTheme="majorHAnsi" w:cstheme="majorBidi"/>
              <w:bCs/>
              <w:noProof/>
              <w:sz w:val="16"/>
              <w:szCs w:val="16"/>
            </w:rPr>
            <w:t xml:space="preserve"> of </w:t>
          </w:r>
          <w:r w:rsidRPr="00D674E0">
            <w:rPr>
              <w:rFonts w:asciiTheme="majorHAnsi" w:hAnsiTheme="majorHAnsi"/>
              <w:sz w:val="16"/>
              <w:szCs w:val="16"/>
            </w:rPr>
            <w:fldChar w:fldCharType="begin"/>
          </w:r>
          <w:r w:rsidRPr="00D674E0">
            <w:rPr>
              <w:rFonts w:asciiTheme="majorHAnsi" w:hAnsiTheme="majorHAnsi"/>
              <w:sz w:val="16"/>
              <w:szCs w:val="16"/>
            </w:rPr>
            <w:instrText xml:space="preserve"> NUMPAGES   \* MERGEFORMAT </w:instrText>
          </w:r>
          <w:r w:rsidRPr="00D674E0">
            <w:rPr>
              <w:rFonts w:asciiTheme="majorHAnsi" w:hAnsiTheme="majorHAnsi"/>
              <w:sz w:val="16"/>
              <w:szCs w:val="16"/>
            </w:rPr>
            <w:fldChar w:fldCharType="separate"/>
          </w:r>
          <w:r w:rsidR="00D235CB">
            <w:rPr>
              <w:rFonts w:asciiTheme="majorHAnsi" w:hAnsiTheme="majorHAnsi"/>
              <w:noProof/>
              <w:sz w:val="16"/>
              <w:szCs w:val="16"/>
            </w:rPr>
            <w:t>18</w:t>
          </w:r>
          <w:r w:rsidRPr="00D674E0">
            <w:rPr>
              <w:rFonts w:asciiTheme="majorHAnsi" w:hAnsiTheme="majorHAnsi"/>
              <w:sz w:val="16"/>
              <w:szCs w:val="16"/>
            </w:rPr>
            <w:fldChar w:fldCharType="end"/>
          </w:r>
        </w:p>
      </w:tc>
      <w:tc>
        <w:tcPr>
          <w:tcW w:w="2200" w:type="pct"/>
          <w:tcBorders>
            <w:bottom w:val="single" w:sz="4" w:space="0" w:color="4F81BD" w:themeColor="accent1"/>
          </w:tcBorders>
        </w:tcPr>
        <w:p w:rsidR="00031B1B" w:rsidRDefault="00031B1B">
          <w:pPr>
            <w:pStyle w:val="Header"/>
            <w:rPr>
              <w:rFonts w:asciiTheme="majorHAnsi" w:eastAsiaTheme="majorEastAsia" w:hAnsiTheme="majorHAnsi" w:cstheme="majorBidi"/>
              <w:b/>
              <w:bCs/>
            </w:rPr>
          </w:pPr>
        </w:p>
      </w:tc>
    </w:tr>
    <w:tr w:rsidR="00031B1B" w:rsidTr="00D674E0">
      <w:trPr>
        <w:trHeight w:val="150"/>
      </w:trPr>
      <w:tc>
        <w:tcPr>
          <w:tcW w:w="2150" w:type="pct"/>
          <w:tcBorders>
            <w:top w:val="single" w:sz="4" w:space="0" w:color="4F81BD" w:themeColor="accent1"/>
          </w:tcBorders>
        </w:tcPr>
        <w:p w:rsidR="00031B1B" w:rsidRDefault="00031B1B">
          <w:pPr>
            <w:pStyle w:val="Header"/>
            <w:rPr>
              <w:rFonts w:asciiTheme="majorHAnsi" w:eastAsiaTheme="majorEastAsia" w:hAnsiTheme="majorHAnsi" w:cstheme="majorBidi"/>
              <w:b/>
              <w:bCs/>
            </w:rPr>
          </w:pPr>
        </w:p>
      </w:tc>
      <w:tc>
        <w:tcPr>
          <w:tcW w:w="700" w:type="pct"/>
          <w:vMerge/>
        </w:tcPr>
        <w:p w:rsidR="00031B1B" w:rsidRDefault="00031B1B">
          <w:pPr>
            <w:pStyle w:val="Header"/>
            <w:jc w:val="center"/>
            <w:rPr>
              <w:rFonts w:asciiTheme="majorHAnsi" w:eastAsiaTheme="majorEastAsia" w:hAnsiTheme="majorHAnsi" w:cstheme="majorBidi"/>
              <w:b/>
              <w:bCs/>
            </w:rPr>
          </w:pPr>
        </w:p>
      </w:tc>
      <w:tc>
        <w:tcPr>
          <w:tcW w:w="2200" w:type="pct"/>
          <w:tcBorders>
            <w:top w:val="single" w:sz="4" w:space="0" w:color="4F81BD" w:themeColor="accent1"/>
          </w:tcBorders>
        </w:tcPr>
        <w:p w:rsidR="00031B1B" w:rsidRDefault="00031B1B">
          <w:pPr>
            <w:pStyle w:val="Header"/>
            <w:rPr>
              <w:rFonts w:asciiTheme="majorHAnsi" w:eastAsiaTheme="majorEastAsia" w:hAnsiTheme="majorHAnsi" w:cstheme="majorBidi"/>
              <w:b/>
              <w:bCs/>
            </w:rPr>
          </w:pPr>
        </w:p>
      </w:tc>
    </w:tr>
  </w:tbl>
  <w:p w:rsidR="00031B1B" w:rsidRDefault="00031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3B" w:rsidRDefault="0081443B" w:rsidP="003010D1">
      <w:pPr>
        <w:spacing w:after="0" w:line="240" w:lineRule="auto"/>
      </w:pPr>
      <w:r>
        <w:separator/>
      </w:r>
    </w:p>
  </w:footnote>
  <w:footnote w:type="continuationSeparator" w:id="0">
    <w:p w:rsidR="0081443B" w:rsidRDefault="0081443B" w:rsidP="00301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31B1B" w:rsidTr="00683D4C">
      <w:tc>
        <w:tcPr>
          <w:tcW w:w="4621" w:type="dxa"/>
          <w:vAlign w:val="bottom"/>
        </w:tcPr>
        <w:p w:rsidR="00031B1B" w:rsidRDefault="00031B1B" w:rsidP="00683D4C">
          <w:pPr>
            <w:pStyle w:val="Header"/>
            <w:rPr>
              <w:sz w:val="18"/>
              <w:szCs w:val="18"/>
            </w:rPr>
          </w:pPr>
          <w:r w:rsidRPr="00683D4C">
            <w:rPr>
              <w:sz w:val="18"/>
              <w:szCs w:val="18"/>
            </w:rPr>
            <w:t>Cl</w:t>
          </w:r>
          <w:r w:rsidR="00B97BAA">
            <w:rPr>
              <w:sz w:val="18"/>
              <w:szCs w:val="18"/>
            </w:rPr>
            <w:t>inical Study Protocol version 29 dated 2</w:t>
          </w:r>
          <w:r w:rsidR="00082EF4">
            <w:rPr>
              <w:sz w:val="18"/>
              <w:szCs w:val="18"/>
            </w:rPr>
            <w:t>8</w:t>
          </w:r>
          <w:r w:rsidRPr="00683D4C">
            <w:rPr>
              <w:sz w:val="18"/>
              <w:szCs w:val="18"/>
            </w:rPr>
            <w:t>/</w:t>
          </w:r>
          <w:r w:rsidR="00B97BAA">
            <w:rPr>
              <w:sz w:val="18"/>
              <w:szCs w:val="18"/>
            </w:rPr>
            <w:t>11</w:t>
          </w:r>
          <w:r w:rsidRPr="00683D4C">
            <w:rPr>
              <w:sz w:val="18"/>
              <w:szCs w:val="18"/>
            </w:rPr>
            <w:t>/201</w:t>
          </w:r>
          <w:r>
            <w:rPr>
              <w:sz w:val="18"/>
              <w:szCs w:val="18"/>
            </w:rPr>
            <w:t>4</w:t>
          </w:r>
        </w:p>
        <w:p w:rsidR="00031B1B" w:rsidRPr="00683D4C" w:rsidRDefault="00031B1B" w:rsidP="00BB3B13">
          <w:pPr>
            <w:pStyle w:val="Header"/>
            <w:rPr>
              <w:sz w:val="18"/>
              <w:szCs w:val="18"/>
            </w:rPr>
          </w:pPr>
          <w:r>
            <w:rPr>
              <w:sz w:val="18"/>
              <w:szCs w:val="18"/>
            </w:rPr>
            <w:t xml:space="preserve">Status: </w:t>
          </w:r>
          <w:r w:rsidR="00BB3B13">
            <w:rPr>
              <w:sz w:val="18"/>
              <w:szCs w:val="18"/>
            </w:rPr>
            <w:t>Final</w:t>
          </w:r>
          <w:r>
            <w:rPr>
              <w:sz w:val="18"/>
              <w:szCs w:val="18"/>
            </w:rPr>
            <w:t xml:space="preserve"> version</w:t>
          </w:r>
        </w:p>
      </w:tc>
      <w:tc>
        <w:tcPr>
          <w:tcW w:w="4621" w:type="dxa"/>
        </w:tcPr>
        <w:p w:rsidR="00031B1B" w:rsidRDefault="00031B1B" w:rsidP="003010D1">
          <w:pPr>
            <w:pStyle w:val="Header"/>
            <w:jc w:val="right"/>
          </w:pPr>
          <w:r>
            <w:rPr>
              <w:rFonts w:ascii="Arial" w:hAnsi="Arial"/>
              <w:noProof/>
              <w:sz w:val="20"/>
            </w:rPr>
            <w:drawing>
              <wp:inline distT="0" distB="0" distL="0" distR="0" wp14:anchorId="192AA2CC" wp14:editId="13B423C9">
                <wp:extent cx="1360074" cy="580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U_Logo.jpg"/>
                        <pic:cNvPicPr/>
                      </pic:nvPicPr>
                      <pic:blipFill rotWithShape="1">
                        <a:blip r:embed="rId1" cstate="print">
                          <a:extLst>
                            <a:ext uri="{28A0092B-C50C-407E-A947-70E740481C1C}">
                              <a14:useLocalDpi xmlns:a14="http://schemas.microsoft.com/office/drawing/2010/main" val="0"/>
                            </a:ext>
                          </a:extLst>
                        </a:blip>
                        <a:srcRect l="3082" t="12975" r="4926" b="12231"/>
                        <a:stretch/>
                      </pic:blipFill>
                      <pic:spPr bwMode="auto">
                        <a:xfrm>
                          <a:off x="0" y="0"/>
                          <a:ext cx="1404224" cy="599450"/>
                        </a:xfrm>
                        <a:prstGeom prst="rect">
                          <a:avLst/>
                        </a:prstGeom>
                        <a:ln>
                          <a:noFill/>
                        </a:ln>
                        <a:extLst>
                          <a:ext uri="{53640926-AAD7-44D8-BBD7-CCE9431645EC}">
                            <a14:shadowObscured xmlns:a14="http://schemas.microsoft.com/office/drawing/2010/main"/>
                          </a:ext>
                        </a:extLst>
                      </pic:spPr>
                    </pic:pic>
                  </a:graphicData>
                </a:graphic>
              </wp:inline>
            </w:drawing>
          </w:r>
        </w:p>
      </w:tc>
    </w:tr>
  </w:tbl>
  <w:p w:rsidR="00031B1B" w:rsidRDefault="00031B1B" w:rsidP="003010D1">
    <w:pPr>
      <w:pStyle w:val="Header"/>
      <w:jc w:val="right"/>
    </w:pPr>
  </w:p>
  <w:p w:rsidR="00031B1B" w:rsidRDefault="00031B1B" w:rsidP="003010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94"/>
    <w:multiLevelType w:val="hybridMultilevel"/>
    <w:tmpl w:val="7D9096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D4639"/>
    <w:multiLevelType w:val="hybridMultilevel"/>
    <w:tmpl w:val="8B60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FB05C9"/>
    <w:multiLevelType w:val="hybridMultilevel"/>
    <w:tmpl w:val="1C76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622B35"/>
    <w:multiLevelType w:val="hybridMultilevel"/>
    <w:tmpl w:val="BD2E0C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C5028C"/>
    <w:multiLevelType w:val="hybridMultilevel"/>
    <w:tmpl w:val="57F6E6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FA03764"/>
    <w:multiLevelType w:val="hybridMultilevel"/>
    <w:tmpl w:val="708666B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2287494"/>
    <w:multiLevelType w:val="hybridMultilevel"/>
    <w:tmpl w:val="A64E97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B15A97"/>
    <w:multiLevelType w:val="hybridMultilevel"/>
    <w:tmpl w:val="248A1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B52460"/>
    <w:multiLevelType w:val="hybridMultilevel"/>
    <w:tmpl w:val="43A0DDAA"/>
    <w:lvl w:ilvl="0" w:tplc="F36AC4D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D10533B"/>
    <w:multiLevelType w:val="multilevel"/>
    <w:tmpl w:val="3416A578"/>
    <w:lvl w:ilvl="0">
      <w:start w:val="1"/>
      <w:numFmt w:val="upperRoman"/>
      <w:pStyle w:val="Heading1"/>
      <w:lvlText w:val="%1."/>
      <w:lvlJc w:val="left"/>
      <w:pPr>
        <w:ind w:left="454" w:hanging="454"/>
      </w:pPr>
      <w:rPr>
        <w:rFonts w:hint="default"/>
      </w:rPr>
    </w:lvl>
    <w:lvl w:ilvl="1">
      <w:start w:val="1"/>
      <w:numFmt w:val="upperLetter"/>
      <w:pStyle w:val="Heading2"/>
      <w:lvlText w:val="%2."/>
      <w:lvlJc w:val="left"/>
      <w:pPr>
        <w:ind w:left="737" w:hanging="453"/>
      </w:pPr>
      <w:rPr>
        <w:rFonts w:hint="default"/>
      </w:rPr>
    </w:lvl>
    <w:lvl w:ilvl="2">
      <w:start w:val="1"/>
      <w:numFmt w:val="decimal"/>
      <w:pStyle w:val="Heading3"/>
      <w:lvlText w:val="%3."/>
      <w:lvlJc w:val="left"/>
      <w:pPr>
        <w:ind w:left="1021" w:hanging="454"/>
      </w:pPr>
      <w:rPr>
        <w:rFonts w:hint="default"/>
      </w:rPr>
    </w:lvl>
    <w:lvl w:ilvl="3">
      <w:start w:val="1"/>
      <w:numFmt w:val="lowerLetter"/>
      <w:pStyle w:val="Heading4"/>
      <w:lvlText w:val="%4)"/>
      <w:lvlJc w:val="left"/>
      <w:pPr>
        <w:ind w:left="1304" w:hanging="453"/>
      </w:pPr>
      <w:rPr>
        <w:rFonts w:hint="default"/>
      </w:rPr>
    </w:lvl>
    <w:lvl w:ilvl="4">
      <w:start w:val="1"/>
      <w:numFmt w:val="decimal"/>
      <w:pStyle w:val="Heading5"/>
      <w:lvlText w:val="(%5)"/>
      <w:lvlJc w:val="left"/>
      <w:pPr>
        <w:ind w:left="1588" w:hanging="454"/>
      </w:pPr>
      <w:rPr>
        <w:rFonts w:hint="default"/>
      </w:rPr>
    </w:lvl>
    <w:lvl w:ilvl="5">
      <w:start w:val="1"/>
      <w:numFmt w:val="lowerLetter"/>
      <w:pStyle w:val="Heading6"/>
      <w:lvlText w:val="(%6)"/>
      <w:lvlJc w:val="left"/>
      <w:pPr>
        <w:ind w:left="1871" w:hanging="453"/>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0">
    <w:nsid w:val="3E64422D"/>
    <w:multiLevelType w:val="hybridMultilevel"/>
    <w:tmpl w:val="0C881F7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B950A1"/>
    <w:multiLevelType w:val="hybridMultilevel"/>
    <w:tmpl w:val="F0D6EB3A"/>
    <w:lvl w:ilvl="0" w:tplc="F36AC4D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0D4DB0"/>
    <w:multiLevelType w:val="hybridMultilevel"/>
    <w:tmpl w:val="32AEB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866D55"/>
    <w:multiLevelType w:val="hybridMultilevel"/>
    <w:tmpl w:val="464C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0450218"/>
    <w:multiLevelType w:val="hybridMultilevel"/>
    <w:tmpl w:val="BC1E8000"/>
    <w:lvl w:ilvl="0" w:tplc="F36AC4D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DC3332"/>
    <w:multiLevelType w:val="hybridMultilevel"/>
    <w:tmpl w:val="B02E55B6"/>
    <w:lvl w:ilvl="0" w:tplc="F36AC4D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AF143A"/>
    <w:multiLevelType w:val="hybridMultilevel"/>
    <w:tmpl w:val="4A3A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E451A09"/>
    <w:multiLevelType w:val="hybridMultilevel"/>
    <w:tmpl w:val="16063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EF87931"/>
    <w:multiLevelType w:val="hybridMultilevel"/>
    <w:tmpl w:val="57F6E6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11B6DE6"/>
    <w:multiLevelType w:val="hybridMultilevel"/>
    <w:tmpl w:val="A3CC4FE8"/>
    <w:lvl w:ilvl="0" w:tplc="E16C999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C7902EA"/>
    <w:multiLevelType w:val="hybridMultilevel"/>
    <w:tmpl w:val="0D38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D0E629B"/>
    <w:multiLevelType w:val="hybridMultilevel"/>
    <w:tmpl w:val="2386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296F2F"/>
    <w:multiLevelType w:val="hybridMultilevel"/>
    <w:tmpl w:val="6B482D68"/>
    <w:lvl w:ilvl="0" w:tplc="F36AC4DC">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4"/>
  </w:num>
  <w:num w:numId="4">
    <w:abstractNumId w:val="22"/>
  </w:num>
  <w:num w:numId="5">
    <w:abstractNumId w:val="15"/>
  </w:num>
  <w:num w:numId="6">
    <w:abstractNumId w:val="11"/>
  </w:num>
  <w:num w:numId="7">
    <w:abstractNumId w:val="8"/>
  </w:num>
  <w:num w:numId="8">
    <w:abstractNumId w:val="13"/>
  </w:num>
  <w:num w:numId="9">
    <w:abstractNumId w:val="6"/>
  </w:num>
  <w:num w:numId="10">
    <w:abstractNumId w:val="18"/>
  </w:num>
  <w:num w:numId="11">
    <w:abstractNumId w:val="12"/>
  </w:num>
  <w:num w:numId="12">
    <w:abstractNumId w:val="3"/>
  </w:num>
  <w:num w:numId="13">
    <w:abstractNumId w:val="4"/>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7"/>
  </w:num>
  <w:num w:numId="20">
    <w:abstractNumId w:val="5"/>
  </w:num>
  <w:num w:numId="21">
    <w:abstractNumId w:val="10"/>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451&lt;/HangingIndent&gt;&lt;LineSpacing&gt;0&lt;/LineSpacing&gt;&lt;SpaceAfter&gt;0&lt;/SpaceAfter&gt;&lt;HyperlinksEnabled&gt;1&lt;/HyperlinksEnabled&gt;&lt;HyperlinksVisible&gt;0&lt;/HyperlinksVisible&gt;&lt;/ENLayout&gt;"/>
    <w:docVar w:name="EN.Libraries" w:val="&lt;Libraries&gt;&lt;item db-id=&quot;xvsxf0s9pd5x0re9w9uxv5240tp92ef0v9xa&quot;&gt;RG EndNote Library&lt;record-ids&gt;&lt;item&gt;401&lt;/item&gt;&lt;item&gt;402&lt;/item&gt;&lt;item&gt;403&lt;/item&gt;&lt;item&gt;404&lt;/item&gt;&lt;item&gt;416&lt;/item&gt;&lt;item&gt;417&lt;/item&gt;&lt;item&gt;418&lt;/item&gt;&lt;item&gt;419&lt;/item&gt;&lt;item&gt;425&lt;/item&gt;&lt;item&gt;426&lt;/item&gt;&lt;item&gt;433&lt;/item&gt;&lt;item&gt;434&lt;/item&gt;&lt;item&gt;445&lt;/item&gt;&lt;item&gt;446&lt;/item&gt;&lt;item&gt;447&lt;/item&gt;&lt;item&gt;448&lt;/item&gt;&lt;item&gt;449&lt;/item&gt;&lt;item&gt;450&lt;/item&gt;&lt;item&gt;451&lt;/item&gt;&lt;/record-ids&gt;&lt;/item&gt;&lt;/Libraries&gt;"/>
  </w:docVars>
  <w:rsids>
    <w:rsidRoot w:val="00164622"/>
    <w:rsid w:val="00000D6F"/>
    <w:rsid w:val="00001746"/>
    <w:rsid w:val="00004A53"/>
    <w:rsid w:val="00015429"/>
    <w:rsid w:val="000278F7"/>
    <w:rsid w:val="00031B1B"/>
    <w:rsid w:val="00035A8D"/>
    <w:rsid w:val="000421E1"/>
    <w:rsid w:val="00043876"/>
    <w:rsid w:val="00057B0B"/>
    <w:rsid w:val="000616B7"/>
    <w:rsid w:val="00062D7F"/>
    <w:rsid w:val="00063CBD"/>
    <w:rsid w:val="00074A62"/>
    <w:rsid w:val="00075340"/>
    <w:rsid w:val="00082EF4"/>
    <w:rsid w:val="000904DA"/>
    <w:rsid w:val="00096357"/>
    <w:rsid w:val="000B320A"/>
    <w:rsid w:val="000B33D9"/>
    <w:rsid w:val="000B617E"/>
    <w:rsid w:val="000C1A34"/>
    <w:rsid w:val="000E22D9"/>
    <w:rsid w:val="000E23E9"/>
    <w:rsid w:val="000E3790"/>
    <w:rsid w:val="000F0FEC"/>
    <w:rsid w:val="000F7C6E"/>
    <w:rsid w:val="000F7CCF"/>
    <w:rsid w:val="00101E36"/>
    <w:rsid w:val="001051C0"/>
    <w:rsid w:val="001277F4"/>
    <w:rsid w:val="001367FA"/>
    <w:rsid w:val="0014303E"/>
    <w:rsid w:val="001437C1"/>
    <w:rsid w:val="00157645"/>
    <w:rsid w:val="001608F0"/>
    <w:rsid w:val="00164321"/>
    <w:rsid w:val="00164622"/>
    <w:rsid w:val="0016563A"/>
    <w:rsid w:val="00181FCE"/>
    <w:rsid w:val="001876F4"/>
    <w:rsid w:val="001911F8"/>
    <w:rsid w:val="001A4053"/>
    <w:rsid w:val="001A5B84"/>
    <w:rsid w:val="001B01C6"/>
    <w:rsid w:val="001B4749"/>
    <w:rsid w:val="001B6AC0"/>
    <w:rsid w:val="001C1889"/>
    <w:rsid w:val="001D0EAC"/>
    <w:rsid w:val="001D2A85"/>
    <w:rsid w:val="001D65B9"/>
    <w:rsid w:val="001E1D13"/>
    <w:rsid w:val="001F3B5C"/>
    <w:rsid w:val="001F4F35"/>
    <w:rsid w:val="002000ED"/>
    <w:rsid w:val="002002CD"/>
    <w:rsid w:val="00206004"/>
    <w:rsid w:val="0020660A"/>
    <w:rsid w:val="00211DED"/>
    <w:rsid w:val="0021639D"/>
    <w:rsid w:val="002258EF"/>
    <w:rsid w:val="00226583"/>
    <w:rsid w:val="00233918"/>
    <w:rsid w:val="002403EA"/>
    <w:rsid w:val="002424D8"/>
    <w:rsid w:val="00250DC8"/>
    <w:rsid w:val="0025156B"/>
    <w:rsid w:val="00255437"/>
    <w:rsid w:val="002653EB"/>
    <w:rsid w:val="002707CC"/>
    <w:rsid w:val="00270EC4"/>
    <w:rsid w:val="002B2963"/>
    <w:rsid w:val="002C2AAF"/>
    <w:rsid w:val="002D0356"/>
    <w:rsid w:val="002D09D7"/>
    <w:rsid w:val="002D5F54"/>
    <w:rsid w:val="002D714F"/>
    <w:rsid w:val="002E128C"/>
    <w:rsid w:val="002E14E2"/>
    <w:rsid w:val="003010D1"/>
    <w:rsid w:val="00311F07"/>
    <w:rsid w:val="00312CFF"/>
    <w:rsid w:val="00323FE8"/>
    <w:rsid w:val="003357A1"/>
    <w:rsid w:val="00353A08"/>
    <w:rsid w:val="003571E7"/>
    <w:rsid w:val="003657AA"/>
    <w:rsid w:val="00370B2B"/>
    <w:rsid w:val="00376F79"/>
    <w:rsid w:val="00385E31"/>
    <w:rsid w:val="0039550C"/>
    <w:rsid w:val="003A39F7"/>
    <w:rsid w:val="003B0447"/>
    <w:rsid w:val="003B42F3"/>
    <w:rsid w:val="003C053C"/>
    <w:rsid w:val="003C1877"/>
    <w:rsid w:val="003C63C7"/>
    <w:rsid w:val="003D3D7E"/>
    <w:rsid w:val="003D56ED"/>
    <w:rsid w:val="003D6987"/>
    <w:rsid w:val="003E1B1B"/>
    <w:rsid w:val="0040236A"/>
    <w:rsid w:val="0040788A"/>
    <w:rsid w:val="004119DE"/>
    <w:rsid w:val="004249C3"/>
    <w:rsid w:val="00426245"/>
    <w:rsid w:val="004326C0"/>
    <w:rsid w:val="0044324E"/>
    <w:rsid w:val="0044395F"/>
    <w:rsid w:val="0044700B"/>
    <w:rsid w:val="00454C9E"/>
    <w:rsid w:val="00455EC5"/>
    <w:rsid w:val="0046231C"/>
    <w:rsid w:val="00464D7B"/>
    <w:rsid w:val="004724B6"/>
    <w:rsid w:val="00474923"/>
    <w:rsid w:val="004808BB"/>
    <w:rsid w:val="00481C35"/>
    <w:rsid w:val="0048244C"/>
    <w:rsid w:val="00482471"/>
    <w:rsid w:val="004838FB"/>
    <w:rsid w:val="004853FD"/>
    <w:rsid w:val="00487D1C"/>
    <w:rsid w:val="00490265"/>
    <w:rsid w:val="004949FA"/>
    <w:rsid w:val="004A4160"/>
    <w:rsid w:val="004B31FA"/>
    <w:rsid w:val="004B4C6D"/>
    <w:rsid w:val="004B53AC"/>
    <w:rsid w:val="004B7FEF"/>
    <w:rsid w:val="004C2616"/>
    <w:rsid w:val="004C3187"/>
    <w:rsid w:val="004C53A9"/>
    <w:rsid w:val="004E0FC1"/>
    <w:rsid w:val="004F0D38"/>
    <w:rsid w:val="004F5A82"/>
    <w:rsid w:val="005005F0"/>
    <w:rsid w:val="00503D5A"/>
    <w:rsid w:val="005101CD"/>
    <w:rsid w:val="0051340A"/>
    <w:rsid w:val="0051479D"/>
    <w:rsid w:val="00515364"/>
    <w:rsid w:val="005169BD"/>
    <w:rsid w:val="005211E1"/>
    <w:rsid w:val="005229A4"/>
    <w:rsid w:val="00532CF4"/>
    <w:rsid w:val="005342D1"/>
    <w:rsid w:val="00535618"/>
    <w:rsid w:val="005359B4"/>
    <w:rsid w:val="00536B97"/>
    <w:rsid w:val="005411F9"/>
    <w:rsid w:val="00541540"/>
    <w:rsid w:val="0054751A"/>
    <w:rsid w:val="00550FFE"/>
    <w:rsid w:val="0055572B"/>
    <w:rsid w:val="005623BC"/>
    <w:rsid w:val="00574D0B"/>
    <w:rsid w:val="00585547"/>
    <w:rsid w:val="00592F50"/>
    <w:rsid w:val="005961B2"/>
    <w:rsid w:val="005A1B4E"/>
    <w:rsid w:val="005A3B9B"/>
    <w:rsid w:val="005A52AC"/>
    <w:rsid w:val="005B08A6"/>
    <w:rsid w:val="005B0A4F"/>
    <w:rsid w:val="005B5503"/>
    <w:rsid w:val="005B5E10"/>
    <w:rsid w:val="005B73AC"/>
    <w:rsid w:val="005D154A"/>
    <w:rsid w:val="005D2808"/>
    <w:rsid w:val="005E4FB0"/>
    <w:rsid w:val="005E7217"/>
    <w:rsid w:val="005E792C"/>
    <w:rsid w:val="005F73F8"/>
    <w:rsid w:val="00601571"/>
    <w:rsid w:val="00607257"/>
    <w:rsid w:val="00616521"/>
    <w:rsid w:val="006177F4"/>
    <w:rsid w:val="00621D83"/>
    <w:rsid w:val="006229DE"/>
    <w:rsid w:val="0063250C"/>
    <w:rsid w:val="006345EB"/>
    <w:rsid w:val="006376E1"/>
    <w:rsid w:val="006402A9"/>
    <w:rsid w:val="006439BE"/>
    <w:rsid w:val="00644320"/>
    <w:rsid w:val="006544F7"/>
    <w:rsid w:val="006545FB"/>
    <w:rsid w:val="006558A7"/>
    <w:rsid w:val="0066006C"/>
    <w:rsid w:val="00661289"/>
    <w:rsid w:val="006636C7"/>
    <w:rsid w:val="006751BE"/>
    <w:rsid w:val="006761C5"/>
    <w:rsid w:val="0068064C"/>
    <w:rsid w:val="00682424"/>
    <w:rsid w:val="006831A6"/>
    <w:rsid w:val="00683D4C"/>
    <w:rsid w:val="00685F67"/>
    <w:rsid w:val="006B5407"/>
    <w:rsid w:val="006B6452"/>
    <w:rsid w:val="006C20B4"/>
    <w:rsid w:val="006C211E"/>
    <w:rsid w:val="006C2F80"/>
    <w:rsid w:val="006C659C"/>
    <w:rsid w:val="006C73E5"/>
    <w:rsid w:val="006D1D02"/>
    <w:rsid w:val="006D2FB5"/>
    <w:rsid w:val="006D709D"/>
    <w:rsid w:val="006E14B6"/>
    <w:rsid w:val="006F0AAA"/>
    <w:rsid w:val="006F0E54"/>
    <w:rsid w:val="006F3C6F"/>
    <w:rsid w:val="006F4FD6"/>
    <w:rsid w:val="007029C2"/>
    <w:rsid w:val="0070496D"/>
    <w:rsid w:val="0070631F"/>
    <w:rsid w:val="00712830"/>
    <w:rsid w:val="0072084C"/>
    <w:rsid w:val="0072198A"/>
    <w:rsid w:val="00722656"/>
    <w:rsid w:val="007242FE"/>
    <w:rsid w:val="007250BB"/>
    <w:rsid w:val="00731200"/>
    <w:rsid w:val="00740FAF"/>
    <w:rsid w:val="00742A63"/>
    <w:rsid w:val="007445E7"/>
    <w:rsid w:val="00752272"/>
    <w:rsid w:val="007544D2"/>
    <w:rsid w:val="00754AA1"/>
    <w:rsid w:val="00761F80"/>
    <w:rsid w:val="007647F3"/>
    <w:rsid w:val="00765E3B"/>
    <w:rsid w:val="007709DA"/>
    <w:rsid w:val="00774D5D"/>
    <w:rsid w:val="0078226C"/>
    <w:rsid w:val="00783E5F"/>
    <w:rsid w:val="00786490"/>
    <w:rsid w:val="00790F16"/>
    <w:rsid w:val="00794587"/>
    <w:rsid w:val="007A306B"/>
    <w:rsid w:val="007B17B0"/>
    <w:rsid w:val="007B35D6"/>
    <w:rsid w:val="007B51A3"/>
    <w:rsid w:val="007D0C0E"/>
    <w:rsid w:val="007E24DF"/>
    <w:rsid w:val="007E2507"/>
    <w:rsid w:val="007E2F98"/>
    <w:rsid w:val="007E4901"/>
    <w:rsid w:val="007E4D5A"/>
    <w:rsid w:val="007E7B87"/>
    <w:rsid w:val="007F09EB"/>
    <w:rsid w:val="007F6A61"/>
    <w:rsid w:val="00801F39"/>
    <w:rsid w:val="00802CB6"/>
    <w:rsid w:val="0080502D"/>
    <w:rsid w:val="0081443B"/>
    <w:rsid w:val="00817F0D"/>
    <w:rsid w:val="00822F89"/>
    <w:rsid w:val="00827E41"/>
    <w:rsid w:val="00830C73"/>
    <w:rsid w:val="00832C0B"/>
    <w:rsid w:val="00840232"/>
    <w:rsid w:val="008466DC"/>
    <w:rsid w:val="0085012D"/>
    <w:rsid w:val="008516BD"/>
    <w:rsid w:val="00872739"/>
    <w:rsid w:val="008727BB"/>
    <w:rsid w:val="00880AF9"/>
    <w:rsid w:val="00882CB3"/>
    <w:rsid w:val="00882F82"/>
    <w:rsid w:val="00884BA8"/>
    <w:rsid w:val="0089592E"/>
    <w:rsid w:val="008A2F23"/>
    <w:rsid w:val="008B49E0"/>
    <w:rsid w:val="008C569C"/>
    <w:rsid w:val="008C6EAD"/>
    <w:rsid w:val="008C74A7"/>
    <w:rsid w:val="008D454E"/>
    <w:rsid w:val="008E1094"/>
    <w:rsid w:val="008E6F56"/>
    <w:rsid w:val="008F27D9"/>
    <w:rsid w:val="008F5234"/>
    <w:rsid w:val="00901436"/>
    <w:rsid w:val="00902BE2"/>
    <w:rsid w:val="0091083B"/>
    <w:rsid w:val="0091289B"/>
    <w:rsid w:val="00913890"/>
    <w:rsid w:val="00914C4A"/>
    <w:rsid w:val="00922C25"/>
    <w:rsid w:val="0092434B"/>
    <w:rsid w:val="00931276"/>
    <w:rsid w:val="0093187F"/>
    <w:rsid w:val="0093243D"/>
    <w:rsid w:val="009353ED"/>
    <w:rsid w:val="00951F7B"/>
    <w:rsid w:val="00952A9F"/>
    <w:rsid w:val="0096491D"/>
    <w:rsid w:val="009726A8"/>
    <w:rsid w:val="00973536"/>
    <w:rsid w:val="00975E8D"/>
    <w:rsid w:val="0099072B"/>
    <w:rsid w:val="00990AFC"/>
    <w:rsid w:val="00991AA1"/>
    <w:rsid w:val="009921B5"/>
    <w:rsid w:val="009951AA"/>
    <w:rsid w:val="009A2C8A"/>
    <w:rsid w:val="009A6520"/>
    <w:rsid w:val="009B0CB5"/>
    <w:rsid w:val="009B1AED"/>
    <w:rsid w:val="009B5E30"/>
    <w:rsid w:val="009C5000"/>
    <w:rsid w:val="009D2187"/>
    <w:rsid w:val="009D5333"/>
    <w:rsid w:val="009E213E"/>
    <w:rsid w:val="009F4D5A"/>
    <w:rsid w:val="009F4F39"/>
    <w:rsid w:val="009F660A"/>
    <w:rsid w:val="00A15A5B"/>
    <w:rsid w:val="00A20842"/>
    <w:rsid w:val="00A21C29"/>
    <w:rsid w:val="00A229D4"/>
    <w:rsid w:val="00A24CAA"/>
    <w:rsid w:val="00A32562"/>
    <w:rsid w:val="00A35CBC"/>
    <w:rsid w:val="00A35F80"/>
    <w:rsid w:val="00A52A98"/>
    <w:rsid w:val="00A53FB1"/>
    <w:rsid w:val="00A54F5B"/>
    <w:rsid w:val="00A5750D"/>
    <w:rsid w:val="00A76384"/>
    <w:rsid w:val="00A81066"/>
    <w:rsid w:val="00A9066F"/>
    <w:rsid w:val="00A96E74"/>
    <w:rsid w:val="00A97743"/>
    <w:rsid w:val="00AA6EDA"/>
    <w:rsid w:val="00AA7575"/>
    <w:rsid w:val="00AB3193"/>
    <w:rsid w:val="00AB4533"/>
    <w:rsid w:val="00AB4E0D"/>
    <w:rsid w:val="00AC0D6D"/>
    <w:rsid w:val="00AC274F"/>
    <w:rsid w:val="00AC43CF"/>
    <w:rsid w:val="00AC469D"/>
    <w:rsid w:val="00AC787F"/>
    <w:rsid w:val="00AD01F3"/>
    <w:rsid w:val="00AD64B3"/>
    <w:rsid w:val="00AE5D87"/>
    <w:rsid w:val="00AF1CEA"/>
    <w:rsid w:val="00AF3246"/>
    <w:rsid w:val="00AF3E10"/>
    <w:rsid w:val="00AF5616"/>
    <w:rsid w:val="00AF63C8"/>
    <w:rsid w:val="00B00C19"/>
    <w:rsid w:val="00B0184E"/>
    <w:rsid w:val="00B05D80"/>
    <w:rsid w:val="00B1067A"/>
    <w:rsid w:val="00B13D7C"/>
    <w:rsid w:val="00B14CDD"/>
    <w:rsid w:val="00B17703"/>
    <w:rsid w:val="00B24402"/>
    <w:rsid w:val="00B2547C"/>
    <w:rsid w:val="00B26BB3"/>
    <w:rsid w:val="00B32C11"/>
    <w:rsid w:val="00B33ABE"/>
    <w:rsid w:val="00B411A0"/>
    <w:rsid w:val="00B41AAB"/>
    <w:rsid w:val="00B55A46"/>
    <w:rsid w:val="00B57585"/>
    <w:rsid w:val="00B60AEE"/>
    <w:rsid w:val="00B654E4"/>
    <w:rsid w:val="00B664A3"/>
    <w:rsid w:val="00B732E3"/>
    <w:rsid w:val="00B8068E"/>
    <w:rsid w:val="00B82355"/>
    <w:rsid w:val="00B85428"/>
    <w:rsid w:val="00B8718F"/>
    <w:rsid w:val="00B871D4"/>
    <w:rsid w:val="00B956BD"/>
    <w:rsid w:val="00B9641B"/>
    <w:rsid w:val="00B97BAA"/>
    <w:rsid w:val="00BA0389"/>
    <w:rsid w:val="00BA074E"/>
    <w:rsid w:val="00BA175E"/>
    <w:rsid w:val="00BB3B13"/>
    <w:rsid w:val="00BB7476"/>
    <w:rsid w:val="00BC2808"/>
    <w:rsid w:val="00BC3545"/>
    <w:rsid w:val="00BD0CF4"/>
    <w:rsid w:val="00BF6C3D"/>
    <w:rsid w:val="00C03EEB"/>
    <w:rsid w:val="00C13519"/>
    <w:rsid w:val="00C21CA2"/>
    <w:rsid w:val="00C21DE4"/>
    <w:rsid w:val="00C236AD"/>
    <w:rsid w:val="00C2504B"/>
    <w:rsid w:val="00C319EB"/>
    <w:rsid w:val="00C4096B"/>
    <w:rsid w:val="00C4398F"/>
    <w:rsid w:val="00C475E9"/>
    <w:rsid w:val="00C50668"/>
    <w:rsid w:val="00C57D1B"/>
    <w:rsid w:val="00C62F15"/>
    <w:rsid w:val="00C71E28"/>
    <w:rsid w:val="00C74939"/>
    <w:rsid w:val="00C75105"/>
    <w:rsid w:val="00C76FB2"/>
    <w:rsid w:val="00C85658"/>
    <w:rsid w:val="00C92437"/>
    <w:rsid w:val="00C926FB"/>
    <w:rsid w:val="00CA25E2"/>
    <w:rsid w:val="00CA59AB"/>
    <w:rsid w:val="00CB230F"/>
    <w:rsid w:val="00CB2A31"/>
    <w:rsid w:val="00CC0075"/>
    <w:rsid w:val="00CC0CA0"/>
    <w:rsid w:val="00CC2A40"/>
    <w:rsid w:val="00CC7AD1"/>
    <w:rsid w:val="00CD79C1"/>
    <w:rsid w:val="00CE01B9"/>
    <w:rsid w:val="00CF747B"/>
    <w:rsid w:val="00D02D31"/>
    <w:rsid w:val="00D10426"/>
    <w:rsid w:val="00D1172E"/>
    <w:rsid w:val="00D235CB"/>
    <w:rsid w:val="00D243FB"/>
    <w:rsid w:val="00D26228"/>
    <w:rsid w:val="00D26329"/>
    <w:rsid w:val="00D27B4A"/>
    <w:rsid w:val="00D3092E"/>
    <w:rsid w:val="00D437E4"/>
    <w:rsid w:val="00D55E36"/>
    <w:rsid w:val="00D62350"/>
    <w:rsid w:val="00D63CF6"/>
    <w:rsid w:val="00D640D0"/>
    <w:rsid w:val="00D674E0"/>
    <w:rsid w:val="00D6780A"/>
    <w:rsid w:val="00D72037"/>
    <w:rsid w:val="00D7588D"/>
    <w:rsid w:val="00D918F8"/>
    <w:rsid w:val="00D96F00"/>
    <w:rsid w:val="00DA5C96"/>
    <w:rsid w:val="00DB310E"/>
    <w:rsid w:val="00DB4F26"/>
    <w:rsid w:val="00DB67E7"/>
    <w:rsid w:val="00DC5DD6"/>
    <w:rsid w:val="00DC63DB"/>
    <w:rsid w:val="00DD0495"/>
    <w:rsid w:val="00DD1B6A"/>
    <w:rsid w:val="00DE65A7"/>
    <w:rsid w:val="00DF18B2"/>
    <w:rsid w:val="00DF1D8F"/>
    <w:rsid w:val="00DF509F"/>
    <w:rsid w:val="00DF5E35"/>
    <w:rsid w:val="00E05C37"/>
    <w:rsid w:val="00E1205D"/>
    <w:rsid w:val="00E158F2"/>
    <w:rsid w:val="00E15B8B"/>
    <w:rsid w:val="00E21C45"/>
    <w:rsid w:val="00E25139"/>
    <w:rsid w:val="00E26DFC"/>
    <w:rsid w:val="00E343B6"/>
    <w:rsid w:val="00E5074E"/>
    <w:rsid w:val="00E542D4"/>
    <w:rsid w:val="00E55F1E"/>
    <w:rsid w:val="00E56671"/>
    <w:rsid w:val="00E56CB8"/>
    <w:rsid w:val="00E5706C"/>
    <w:rsid w:val="00E60E0C"/>
    <w:rsid w:val="00E71F00"/>
    <w:rsid w:val="00E72D53"/>
    <w:rsid w:val="00E77B30"/>
    <w:rsid w:val="00E8000D"/>
    <w:rsid w:val="00E85F54"/>
    <w:rsid w:val="00E867E2"/>
    <w:rsid w:val="00E91985"/>
    <w:rsid w:val="00E92203"/>
    <w:rsid w:val="00E959FB"/>
    <w:rsid w:val="00E9632E"/>
    <w:rsid w:val="00E963E1"/>
    <w:rsid w:val="00EA099E"/>
    <w:rsid w:val="00EA19A3"/>
    <w:rsid w:val="00EA567C"/>
    <w:rsid w:val="00ED5229"/>
    <w:rsid w:val="00ED601E"/>
    <w:rsid w:val="00ED6A65"/>
    <w:rsid w:val="00EE51A7"/>
    <w:rsid w:val="00EE68AE"/>
    <w:rsid w:val="00EF4A78"/>
    <w:rsid w:val="00EF5FF7"/>
    <w:rsid w:val="00F0017F"/>
    <w:rsid w:val="00F07E7F"/>
    <w:rsid w:val="00F276F1"/>
    <w:rsid w:val="00F339B0"/>
    <w:rsid w:val="00F42ED0"/>
    <w:rsid w:val="00F42FAB"/>
    <w:rsid w:val="00F436FB"/>
    <w:rsid w:val="00F53916"/>
    <w:rsid w:val="00F53D35"/>
    <w:rsid w:val="00F5495F"/>
    <w:rsid w:val="00F56C33"/>
    <w:rsid w:val="00F607A6"/>
    <w:rsid w:val="00F80299"/>
    <w:rsid w:val="00F85A17"/>
    <w:rsid w:val="00F90201"/>
    <w:rsid w:val="00F91223"/>
    <w:rsid w:val="00F94F11"/>
    <w:rsid w:val="00F97F5E"/>
    <w:rsid w:val="00FA1E48"/>
    <w:rsid w:val="00FA37F5"/>
    <w:rsid w:val="00FA603E"/>
    <w:rsid w:val="00FA7E97"/>
    <w:rsid w:val="00FC712E"/>
    <w:rsid w:val="00FC7F5C"/>
    <w:rsid w:val="00FD179D"/>
    <w:rsid w:val="00FD34A9"/>
    <w:rsid w:val="00FD392C"/>
    <w:rsid w:val="00FD6BCA"/>
    <w:rsid w:val="00FF1F65"/>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075"/>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0075"/>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0075"/>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5437"/>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437"/>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437"/>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437"/>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437"/>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437"/>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2D7F"/>
    <w:pPr>
      <w:autoSpaceDE w:val="0"/>
      <w:autoSpaceDN w:val="0"/>
      <w:spacing w:after="0" w:line="240" w:lineRule="auto"/>
    </w:pPr>
    <w:rPr>
      <w:rFonts w:ascii="Tahoma" w:eastAsia="Times New Roman" w:hAnsi="Tahoma" w:cs="Times New Roman"/>
      <w:sz w:val="20"/>
      <w:szCs w:val="20"/>
      <w:lang w:val="en-GB" w:eastAsia="x-none"/>
    </w:rPr>
  </w:style>
  <w:style w:type="character" w:customStyle="1" w:styleId="EndnoteTextChar">
    <w:name w:val="Endnote Text Char"/>
    <w:basedOn w:val="DefaultParagraphFont"/>
    <w:link w:val="EndnoteText"/>
    <w:uiPriority w:val="99"/>
    <w:semiHidden/>
    <w:rsid w:val="00062D7F"/>
    <w:rPr>
      <w:rFonts w:ascii="Tahoma" w:eastAsia="Times New Roman" w:hAnsi="Tahoma" w:cs="Times New Roman"/>
      <w:sz w:val="20"/>
      <w:szCs w:val="20"/>
      <w:lang w:val="en-GB" w:eastAsia="x-none"/>
    </w:rPr>
  </w:style>
  <w:style w:type="character" w:customStyle="1" w:styleId="apple-converted-space">
    <w:name w:val="apple-converted-space"/>
    <w:basedOn w:val="DefaultParagraphFont"/>
    <w:rsid w:val="00A229D4"/>
  </w:style>
  <w:style w:type="paragraph" w:styleId="ListParagraph">
    <w:name w:val="List Paragraph"/>
    <w:basedOn w:val="Normal"/>
    <w:uiPriority w:val="34"/>
    <w:qFormat/>
    <w:rsid w:val="002E128C"/>
    <w:pPr>
      <w:ind w:left="720"/>
      <w:contextualSpacing/>
    </w:pPr>
  </w:style>
  <w:style w:type="paragraph" w:styleId="Header">
    <w:name w:val="header"/>
    <w:basedOn w:val="Normal"/>
    <w:link w:val="HeaderChar"/>
    <w:uiPriority w:val="99"/>
    <w:unhideWhenUsed/>
    <w:rsid w:val="00301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0D1"/>
  </w:style>
  <w:style w:type="paragraph" w:styleId="Footer">
    <w:name w:val="footer"/>
    <w:basedOn w:val="Normal"/>
    <w:link w:val="FooterChar"/>
    <w:uiPriority w:val="99"/>
    <w:unhideWhenUsed/>
    <w:rsid w:val="00301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0D1"/>
  </w:style>
  <w:style w:type="paragraph" w:styleId="BalloonText">
    <w:name w:val="Balloon Text"/>
    <w:basedOn w:val="Normal"/>
    <w:link w:val="BalloonTextChar"/>
    <w:uiPriority w:val="99"/>
    <w:semiHidden/>
    <w:unhideWhenUsed/>
    <w:rsid w:val="0030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D1"/>
    <w:rPr>
      <w:rFonts w:ascii="Tahoma" w:hAnsi="Tahoma" w:cs="Tahoma"/>
      <w:sz w:val="16"/>
      <w:szCs w:val="16"/>
    </w:rPr>
  </w:style>
  <w:style w:type="paragraph" w:styleId="NoSpacing">
    <w:name w:val="No Spacing"/>
    <w:link w:val="NoSpacingChar"/>
    <w:uiPriority w:val="1"/>
    <w:qFormat/>
    <w:rsid w:val="003010D1"/>
    <w:pPr>
      <w:spacing w:after="0" w:line="240" w:lineRule="auto"/>
    </w:pPr>
    <w:rPr>
      <w:lang w:val="en-US" w:eastAsia="ja-JP"/>
    </w:rPr>
  </w:style>
  <w:style w:type="character" w:customStyle="1" w:styleId="NoSpacingChar">
    <w:name w:val="No Spacing Char"/>
    <w:basedOn w:val="DefaultParagraphFont"/>
    <w:link w:val="NoSpacing"/>
    <w:uiPriority w:val="1"/>
    <w:rsid w:val="003010D1"/>
    <w:rPr>
      <w:lang w:val="en-US" w:eastAsia="ja-JP"/>
    </w:rPr>
  </w:style>
  <w:style w:type="table" w:styleId="TableGrid">
    <w:name w:val="Table Grid"/>
    <w:basedOn w:val="TableNormal"/>
    <w:uiPriority w:val="59"/>
    <w:rsid w:val="0091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585"/>
    <w:rPr>
      <w:color w:val="0000FF" w:themeColor="hyperlink"/>
      <w:u w:val="single"/>
    </w:rPr>
  </w:style>
  <w:style w:type="character" w:customStyle="1" w:styleId="Heading1Char">
    <w:name w:val="Heading 1 Char"/>
    <w:basedOn w:val="DefaultParagraphFont"/>
    <w:link w:val="Heading1"/>
    <w:uiPriority w:val="9"/>
    <w:rsid w:val="00CC00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00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00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54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54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54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5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4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43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712830"/>
    <w:pPr>
      <w:numPr>
        <w:numId w:val="0"/>
      </w:numPr>
      <w:outlineLvl w:val="9"/>
    </w:pPr>
    <w:rPr>
      <w:lang w:val="en-US" w:eastAsia="ja-JP"/>
    </w:rPr>
  </w:style>
  <w:style w:type="paragraph" w:styleId="TOC1">
    <w:name w:val="toc 1"/>
    <w:basedOn w:val="Normal"/>
    <w:next w:val="Normal"/>
    <w:autoRedefine/>
    <w:uiPriority w:val="39"/>
    <w:unhideWhenUsed/>
    <w:rsid w:val="00712830"/>
    <w:pPr>
      <w:spacing w:after="100"/>
    </w:pPr>
  </w:style>
  <w:style w:type="paragraph" w:styleId="TOC2">
    <w:name w:val="toc 2"/>
    <w:basedOn w:val="Normal"/>
    <w:next w:val="Normal"/>
    <w:autoRedefine/>
    <w:uiPriority w:val="39"/>
    <w:unhideWhenUsed/>
    <w:rsid w:val="00712830"/>
    <w:pPr>
      <w:spacing w:after="100"/>
      <w:ind w:left="220"/>
    </w:pPr>
  </w:style>
  <w:style w:type="paragraph" w:styleId="TOC3">
    <w:name w:val="toc 3"/>
    <w:basedOn w:val="Normal"/>
    <w:next w:val="Normal"/>
    <w:autoRedefine/>
    <w:uiPriority w:val="39"/>
    <w:unhideWhenUsed/>
    <w:rsid w:val="00712830"/>
    <w:pPr>
      <w:spacing w:after="100"/>
      <w:ind w:left="440"/>
    </w:pPr>
  </w:style>
  <w:style w:type="paragraph" w:styleId="Title">
    <w:name w:val="Title"/>
    <w:basedOn w:val="Normal"/>
    <w:next w:val="Normal"/>
    <w:link w:val="TitleChar"/>
    <w:uiPriority w:val="10"/>
    <w:qFormat/>
    <w:rsid w:val="009951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1AA"/>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link w:val="EndNoteBibliographyTitleChar"/>
    <w:rsid w:val="006229D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229DE"/>
    <w:rPr>
      <w:rFonts w:ascii="Calibri" w:hAnsi="Calibri"/>
      <w:noProof/>
    </w:rPr>
  </w:style>
  <w:style w:type="paragraph" w:customStyle="1" w:styleId="EndNoteBibliography">
    <w:name w:val="EndNote Bibliography"/>
    <w:basedOn w:val="Normal"/>
    <w:link w:val="EndNoteBibliographyChar"/>
    <w:rsid w:val="006229D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229D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075"/>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0075"/>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0075"/>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55437"/>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5437"/>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5437"/>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5437"/>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5437"/>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5437"/>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2D7F"/>
    <w:pPr>
      <w:autoSpaceDE w:val="0"/>
      <w:autoSpaceDN w:val="0"/>
      <w:spacing w:after="0" w:line="240" w:lineRule="auto"/>
    </w:pPr>
    <w:rPr>
      <w:rFonts w:ascii="Tahoma" w:eastAsia="Times New Roman" w:hAnsi="Tahoma" w:cs="Times New Roman"/>
      <w:sz w:val="20"/>
      <w:szCs w:val="20"/>
      <w:lang w:val="en-GB" w:eastAsia="x-none"/>
    </w:rPr>
  </w:style>
  <w:style w:type="character" w:customStyle="1" w:styleId="EndnoteTextChar">
    <w:name w:val="Endnote Text Char"/>
    <w:basedOn w:val="DefaultParagraphFont"/>
    <w:link w:val="EndnoteText"/>
    <w:uiPriority w:val="99"/>
    <w:semiHidden/>
    <w:rsid w:val="00062D7F"/>
    <w:rPr>
      <w:rFonts w:ascii="Tahoma" w:eastAsia="Times New Roman" w:hAnsi="Tahoma" w:cs="Times New Roman"/>
      <w:sz w:val="20"/>
      <w:szCs w:val="20"/>
      <w:lang w:val="en-GB" w:eastAsia="x-none"/>
    </w:rPr>
  </w:style>
  <w:style w:type="character" w:customStyle="1" w:styleId="apple-converted-space">
    <w:name w:val="apple-converted-space"/>
    <w:basedOn w:val="DefaultParagraphFont"/>
    <w:rsid w:val="00A229D4"/>
  </w:style>
  <w:style w:type="paragraph" w:styleId="ListParagraph">
    <w:name w:val="List Paragraph"/>
    <w:basedOn w:val="Normal"/>
    <w:uiPriority w:val="34"/>
    <w:qFormat/>
    <w:rsid w:val="002E128C"/>
    <w:pPr>
      <w:ind w:left="720"/>
      <w:contextualSpacing/>
    </w:pPr>
  </w:style>
  <w:style w:type="paragraph" w:styleId="Header">
    <w:name w:val="header"/>
    <w:basedOn w:val="Normal"/>
    <w:link w:val="HeaderChar"/>
    <w:uiPriority w:val="99"/>
    <w:unhideWhenUsed/>
    <w:rsid w:val="00301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0D1"/>
  </w:style>
  <w:style w:type="paragraph" w:styleId="Footer">
    <w:name w:val="footer"/>
    <w:basedOn w:val="Normal"/>
    <w:link w:val="FooterChar"/>
    <w:uiPriority w:val="99"/>
    <w:unhideWhenUsed/>
    <w:rsid w:val="00301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0D1"/>
  </w:style>
  <w:style w:type="paragraph" w:styleId="BalloonText">
    <w:name w:val="Balloon Text"/>
    <w:basedOn w:val="Normal"/>
    <w:link w:val="BalloonTextChar"/>
    <w:uiPriority w:val="99"/>
    <w:semiHidden/>
    <w:unhideWhenUsed/>
    <w:rsid w:val="0030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D1"/>
    <w:rPr>
      <w:rFonts w:ascii="Tahoma" w:hAnsi="Tahoma" w:cs="Tahoma"/>
      <w:sz w:val="16"/>
      <w:szCs w:val="16"/>
    </w:rPr>
  </w:style>
  <w:style w:type="paragraph" w:styleId="NoSpacing">
    <w:name w:val="No Spacing"/>
    <w:link w:val="NoSpacingChar"/>
    <w:uiPriority w:val="1"/>
    <w:qFormat/>
    <w:rsid w:val="003010D1"/>
    <w:pPr>
      <w:spacing w:after="0" w:line="240" w:lineRule="auto"/>
    </w:pPr>
    <w:rPr>
      <w:lang w:val="en-US" w:eastAsia="ja-JP"/>
    </w:rPr>
  </w:style>
  <w:style w:type="character" w:customStyle="1" w:styleId="NoSpacingChar">
    <w:name w:val="No Spacing Char"/>
    <w:basedOn w:val="DefaultParagraphFont"/>
    <w:link w:val="NoSpacing"/>
    <w:uiPriority w:val="1"/>
    <w:rsid w:val="003010D1"/>
    <w:rPr>
      <w:lang w:val="en-US" w:eastAsia="ja-JP"/>
    </w:rPr>
  </w:style>
  <w:style w:type="table" w:styleId="TableGrid">
    <w:name w:val="Table Grid"/>
    <w:basedOn w:val="TableNormal"/>
    <w:uiPriority w:val="59"/>
    <w:rsid w:val="0091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585"/>
    <w:rPr>
      <w:color w:val="0000FF" w:themeColor="hyperlink"/>
      <w:u w:val="single"/>
    </w:rPr>
  </w:style>
  <w:style w:type="character" w:customStyle="1" w:styleId="Heading1Char">
    <w:name w:val="Heading 1 Char"/>
    <w:basedOn w:val="DefaultParagraphFont"/>
    <w:link w:val="Heading1"/>
    <w:uiPriority w:val="9"/>
    <w:rsid w:val="00CC00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00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00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554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54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54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54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54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543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712830"/>
    <w:pPr>
      <w:numPr>
        <w:numId w:val="0"/>
      </w:numPr>
      <w:outlineLvl w:val="9"/>
    </w:pPr>
    <w:rPr>
      <w:lang w:val="en-US" w:eastAsia="ja-JP"/>
    </w:rPr>
  </w:style>
  <w:style w:type="paragraph" w:styleId="TOC1">
    <w:name w:val="toc 1"/>
    <w:basedOn w:val="Normal"/>
    <w:next w:val="Normal"/>
    <w:autoRedefine/>
    <w:uiPriority w:val="39"/>
    <w:unhideWhenUsed/>
    <w:rsid w:val="00712830"/>
    <w:pPr>
      <w:spacing w:after="100"/>
    </w:pPr>
  </w:style>
  <w:style w:type="paragraph" w:styleId="TOC2">
    <w:name w:val="toc 2"/>
    <w:basedOn w:val="Normal"/>
    <w:next w:val="Normal"/>
    <w:autoRedefine/>
    <w:uiPriority w:val="39"/>
    <w:unhideWhenUsed/>
    <w:rsid w:val="00712830"/>
    <w:pPr>
      <w:spacing w:after="100"/>
      <w:ind w:left="220"/>
    </w:pPr>
  </w:style>
  <w:style w:type="paragraph" w:styleId="TOC3">
    <w:name w:val="toc 3"/>
    <w:basedOn w:val="Normal"/>
    <w:next w:val="Normal"/>
    <w:autoRedefine/>
    <w:uiPriority w:val="39"/>
    <w:unhideWhenUsed/>
    <w:rsid w:val="00712830"/>
    <w:pPr>
      <w:spacing w:after="100"/>
      <w:ind w:left="440"/>
    </w:pPr>
  </w:style>
  <w:style w:type="paragraph" w:styleId="Title">
    <w:name w:val="Title"/>
    <w:basedOn w:val="Normal"/>
    <w:next w:val="Normal"/>
    <w:link w:val="TitleChar"/>
    <w:uiPriority w:val="10"/>
    <w:qFormat/>
    <w:rsid w:val="009951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51AA"/>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link w:val="EndNoteBibliographyTitleChar"/>
    <w:rsid w:val="006229D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229DE"/>
    <w:rPr>
      <w:rFonts w:ascii="Calibri" w:hAnsi="Calibri"/>
      <w:noProof/>
    </w:rPr>
  </w:style>
  <w:style w:type="paragraph" w:customStyle="1" w:styleId="EndNoteBibliography">
    <w:name w:val="EndNote Bibliography"/>
    <w:basedOn w:val="Normal"/>
    <w:link w:val="EndNoteBibliographyChar"/>
    <w:rsid w:val="006229D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229D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678">
      <w:bodyDiv w:val="1"/>
      <w:marLeft w:val="0"/>
      <w:marRight w:val="0"/>
      <w:marTop w:val="0"/>
      <w:marBottom w:val="0"/>
      <w:divBdr>
        <w:top w:val="none" w:sz="0" w:space="0" w:color="auto"/>
        <w:left w:val="none" w:sz="0" w:space="0" w:color="auto"/>
        <w:bottom w:val="none" w:sz="0" w:space="0" w:color="auto"/>
        <w:right w:val="none" w:sz="0" w:space="0" w:color="auto"/>
      </w:divBdr>
    </w:div>
    <w:div w:id="437482722">
      <w:bodyDiv w:val="1"/>
      <w:marLeft w:val="0"/>
      <w:marRight w:val="0"/>
      <w:marTop w:val="0"/>
      <w:marBottom w:val="0"/>
      <w:divBdr>
        <w:top w:val="none" w:sz="0" w:space="0" w:color="auto"/>
        <w:left w:val="none" w:sz="0" w:space="0" w:color="auto"/>
        <w:bottom w:val="none" w:sz="0" w:space="0" w:color="auto"/>
        <w:right w:val="none" w:sz="0" w:space="0" w:color="auto"/>
      </w:divBdr>
    </w:div>
    <w:div w:id="971402889">
      <w:bodyDiv w:val="1"/>
      <w:marLeft w:val="0"/>
      <w:marRight w:val="0"/>
      <w:marTop w:val="0"/>
      <w:marBottom w:val="0"/>
      <w:divBdr>
        <w:top w:val="none" w:sz="0" w:space="0" w:color="auto"/>
        <w:left w:val="none" w:sz="0" w:space="0" w:color="auto"/>
        <w:bottom w:val="none" w:sz="0" w:space="0" w:color="auto"/>
        <w:right w:val="none" w:sz="0" w:space="0" w:color="auto"/>
      </w:divBdr>
    </w:div>
    <w:div w:id="1145663372">
      <w:bodyDiv w:val="1"/>
      <w:marLeft w:val="0"/>
      <w:marRight w:val="0"/>
      <w:marTop w:val="0"/>
      <w:marBottom w:val="0"/>
      <w:divBdr>
        <w:top w:val="none" w:sz="0" w:space="0" w:color="auto"/>
        <w:left w:val="none" w:sz="0" w:space="0" w:color="auto"/>
        <w:bottom w:val="none" w:sz="0" w:space="0" w:color="auto"/>
        <w:right w:val="none" w:sz="0" w:space="0" w:color="auto"/>
      </w:divBdr>
    </w:div>
    <w:div w:id="1524830048">
      <w:bodyDiv w:val="1"/>
      <w:marLeft w:val="0"/>
      <w:marRight w:val="0"/>
      <w:marTop w:val="0"/>
      <w:marBottom w:val="0"/>
      <w:divBdr>
        <w:top w:val="none" w:sz="0" w:space="0" w:color="auto"/>
        <w:left w:val="none" w:sz="0" w:space="0" w:color="auto"/>
        <w:bottom w:val="none" w:sz="0" w:space="0" w:color="auto"/>
        <w:right w:val="none" w:sz="0" w:space="0" w:color="auto"/>
      </w:divBdr>
    </w:div>
    <w:div w:id="1645888238">
      <w:bodyDiv w:val="1"/>
      <w:marLeft w:val="0"/>
      <w:marRight w:val="0"/>
      <w:marTop w:val="0"/>
      <w:marBottom w:val="0"/>
      <w:divBdr>
        <w:top w:val="none" w:sz="0" w:space="0" w:color="auto"/>
        <w:left w:val="none" w:sz="0" w:space="0" w:color="auto"/>
        <w:bottom w:val="none" w:sz="0" w:space="0" w:color="auto"/>
        <w:right w:val="none" w:sz="0" w:space="0" w:color="auto"/>
      </w:divBdr>
    </w:div>
    <w:div w:id="19217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re.heal@jcu.edu.au"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hn.mcbride@jcu.edu.au" TargetMode="External"/><Relationship Id="rId17" Type="http://schemas.openxmlformats.org/officeDocument/2006/relationships/hyperlink" Target="mailto:harsha.m.shetty@gmail.com" TargetMode="External"/><Relationship Id="rId2" Type="http://schemas.openxmlformats.org/officeDocument/2006/relationships/numbering" Target="numbering.xml"/><Relationship Id="rId16" Type="http://schemas.openxmlformats.org/officeDocument/2006/relationships/hyperlink" Target="mailto:haris.narendra@my.jcu.edu.au" TargetMode="External"/><Relationship Id="rId20" Type="http://schemas.openxmlformats.org/officeDocument/2006/relationships/hyperlink" Target="http://www.ncs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eme.balch@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indy.woods@jcu.edu.a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otitisexterna.net/" TargetMode="External"/><Relationship Id="rId4" Type="http://schemas.microsoft.com/office/2007/relationships/stylesWithEffects" Target="stylesWithEffects.xml"/><Relationship Id="rId9" Type="http://schemas.openxmlformats.org/officeDocument/2006/relationships/hyperlink" Target="mailto:ronny.gunnarsson@jcu.edu.au" TargetMode="External"/><Relationship Id="rId14" Type="http://schemas.openxmlformats.org/officeDocument/2006/relationships/hyperlink" Target="mailto:a.cervin@uq.edu.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60A2-3C49-440C-B0D4-3D81F99E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18</Pages>
  <Words>9749</Words>
  <Characters>55570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dc:creator>
  <cp:lastModifiedBy>Ronny Gunnarsson</cp:lastModifiedBy>
  <cp:revision>13</cp:revision>
  <cp:lastPrinted>2014-04-14T04:49:00Z</cp:lastPrinted>
  <dcterms:created xsi:type="dcterms:W3CDTF">2014-11-11T02:50:00Z</dcterms:created>
  <dcterms:modified xsi:type="dcterms:W3CDTF">2014-11-28T07:27:00Z</dcterms:modified>
</cp:coreProperties>
</file>